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88EAE" w14:textId="5F2B7686" w:rsidR="00E979ED" w:rsidRPr="00E979ED" w:rsidRDefault="00E979ED" w:rsidP="0031375D">
      <w:pPr>
        <w:shd w:val="clear" w:color="auto" w:fill="FFFFFF"/>
        <w:spacing w:after="0"/>
        <w:rPr>
          <w:rFonts w:ascii="Calibri Light" w:hAnsi="Calibri Light" w:cs="Calibri Light"/>
          <w:b/>
          <w:sz w:val="22"/>
          <w:szCs w:val="22"/>
        </w:rPr>
      </w:pPr>
    </w:p>
    <w:p w14:paraId="4BFA559E" w14:textId="1573B881" w:rsidR="00E979ED" w:rsidRDefault="009205B1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color w:val="34607A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¿</w:t>
      </w:r>
      <w:r w:rsidRPr="009205B1">
        <w:rPr>
          <w:rFonts w:ascii="Calibri Light" w:hAnsi="Calibri Light" w:cs="Calibri Light"/>
          <w:b/>
          <w:sz w:val="22"/>
          <w:szCs w:val="22"/>
        </w:rPr>
        <w:t>Dónde puedo encontrar información sobre el régimen de franquicias y compras web</w:t>
      </w:r>
      <w:r>
        <w:rPr>
          <w:rFonts w:ascii="Calibri Light" w:hAnsi="Calibri Light" w:cs="Calibri Light"/>
          <w:b/>
          <w:sz w:val="22"/>
          <w:szCs w:val="22"/>
        </w:rPr>
        <w:t xml:space="preserve">?  </w:t>
      </w:r>
    </w:p>
    <w:p w14:paraId="671A3858" w14:textId="77777777" w:rsidR="009205B1" w:rsidRPr="009205B1" w:rsidRDefault="009205B1" w:rsidP="0031375D">
      <w:pPr>
        <w:shd w:val="clear" w:color="auto" w:fill="FFFFFF"/>
        <w:spacing w:after="0"/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</w:pPr>
      <w:r w:rsidRPr="009205B1"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  <w:t>La Dirección Nacional de Aduanas es el organismo competente para aplicar la legislación, control y fiscalización sobre toda la mercadería que ingresa/egresa del país. Esto incluye el régimen de franquicias para las compras web y/o encomiendas particulares.</w:t>
      </w:r>
    </w:p>
    <w:p w14:paraId="7B328B4E" w14:textId="0672D4E7" w:rsidR="009205B1" w:rsidRDefault="009205B1" w:rsidP="00A361CE">
      <w:pPr>
        <w:shd w:val="clear" w:color="auto" w:fill="FFFFFF"/>
        <w:spacing w:after="0"/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</w:pPr>
      <w:r w:rsidRPr="009205B1"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  <w:t xml:space="preserve">Encontrarás toda la información en la web de dicho organismo, haciendo click </w:t>
      </w:r>
      <w:hyperlink r:id="rId8" w:history="1">
        <w:r w:rsidRPr="009205B1">
          <w:rPr>
            <w:rStyle w:val="Hipervnculo"/>
            <w:rFonts w:ascii="Calibri Light" w:hAnsi="Calibri Light" w:cs="Calibri Light"/>
            <w:sz w:val="22"/>
            <w:szCs w:val="22"/>
            <w:shd w:val="clear" w:color="auto" w:fill="FFFFFF"/>
          </w:rPr>
          <w:t>AQUI</w:t>
        </w:r>
      </w:hyperlink>
    </w:p>
    <w:p w14:paraId="7E5E5F5B" w14:textId="77777777" w:rsidR="00A361CE" w:rsidRPr="00A361CE" w:rsidRDefault="00A361CE" w:rsidP="00A361CE">
      <w:pPr>
        <w:shd w:val="clear" w:color="auto" w:fill="FFFFFF"/>
        <w:spacing w:after="0"/>
        <w:rPr>
          <w:rFonts w:ascii="Calibri Light" w:hAnsi="Calibri Light" w:cs="Calibri Light"/>
          <w:color w:val="333333"/>
          <w:sz w:val="22"/>
          <w:szCs w:val="22"/>
          <w:shd w:val="clear" w:color="auto" w:fill="FFFFFF"/>
        </w:rPr>
      </w:pPr>
    </w:p>
    <w:p w14:paraId="3C785A57" w14:textId="6475C4E8" w:rsidR="009205B1" w:rsidRPr="00E979ED" w:rsidRDefault="009205B1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color w:val="34607A"/>
          <w:sz w:val="22"/>
          <w:szCs w:val="22"/>
        </w:rPr>
      </w:pPr>
      <w:r w:rsidRPr="009205B1">
        <w:rPr>
          <w:rFonts w:ascii="Calibri Light" w:hAnsi="Calibri Light" w:cs="Calibri Light"/>
          <w:b/>
          <w:sz w:val="22"/>
          <w:szCs w:val="22"/>
        </w:rPr>
        <w:t xml:space="preserve">¿Dónde se encuentra la terminal de cargas de </w:t>
      </w:r>
      <w:r w:rsidR="00855F0D" w:rsidRPr="009205B1">
        <w:rPr>
          <w:rFonts w:ascii="Calibri Light" w:hAnsi="Calibri Light" w:cs="Calibri Light"/>
          <w:b/>
          <w:sz w:val="22"/>
          <w:szCs w:val="22"/>
        </w:rPr>
        <w:t>LACC?</w:t>
      </w:r>
    </w:p>
    <w:p w14:paraId="08B62845" w14:textId="77777777" w:rsidR="009205B1" w:rsidRPr="009205B1" w:rsidRDefault="009205B1" w:rsidP="0031375D">
      <w:pPr>
        <w:shd w:val="clear" w:color="auto" w:fill="FFFFFF"/>
        <w:spacing w:after="0"/>
        <w:rPr>
          <w:rFonts w:ascii="Calibri Light" w:eastAsia="Times New Roman" w:hAnsi="Calibri Light" w:cs="Calibri Light"/>
          <w:sz w:val="22"/>
          <w:szCs w:val="22"/>
          <w:lang w:eastAsia="es-UY"/>
        </w:rPr>
      </w:pPr>
      <w:r w:rsidRPr="009205B1">
        <w:rPr>
          <w:rFonts w:ascii="Calibri Light" w:hAnsi="Calibri Light" w:cs="Calibri Light"/>
          <w:sz w:val="22"/>
          <w:szCs w:val="22"/>
        </w:rPr>
        <w:t xml:space="preserve">Estamos ubicados en Camino Carrasco S/N esq. Avenida de las Américas (antigua terminal aérea). Puedes ver la ubicación en Google Maps, haciendo click </w:t>
      </w:r>
      <w:hyperlink r:id="rId9" w:history="1">
        <w:r w:rsidRPr="009205B1">
          <w:rPr>
            <w:rStyle w:val="Hipervnculo"/>
            <w:rFonts w:ascii="Calibri Light" w:hAnsi="Calibri Light" w:cs="Calibri Light"/>
            <w:sz w:val="22"/>
            <w:szCs w:val="22"/>
          </w:rPr>
          <w:t>AQUI</w:t>
        </w:r>
      </w:hyperlink>
      <w:r w:rsidRPr="009205B1">
        <w:rPr>
          <w:rFonts w:ascii="Calibri Light" w:hAnsi="Calibri Light" w:cs="Calibri Light"/>
          <w:sz w:val="22"/>
          <w:szCs w:val="22"/>
        </w:rPr>
        <w:t xml:space="preserve"> </w:t>
      </w:r>
    </w:p>
    <w:p w14:paraId="00AA50A4" w14:textId="1CC12A98" w:rsidR="00E979ED" w:rsidRDefault="00A361CE" w:rsidP="0031375D">
      <w:pPr>
        <w:shd w:val="clear" w:color="auto" w:fill="FFFFFF"/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Para quienes concurren en ómnibus, l</w:t>
      </w:r>
      <w:r w:rsidRPr="009205B1">
        <w:rPr>
          <w:rFonts w:ascii="Calibri Light" w:hAnsi="Calibri Light" w:cs="Calibri Light"/>
          <w:sz w:val="22"/>
          <w:szCs w:val="22"/>
        </w:rPr>
        <w:t>as líneas de COPSA son:  700, 701, 703, 705, 710, 711 y de CUTCSA:  C1, C5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.  </w:t>
      </w:r>
      <w:r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  </w:t>
      </w:r>
      <w:r w:rsidRPr="009205B1">
        <w:rPr>
          <w:rFonts w:ascii="Calibri Light" w:hAnsi="Calibri Light" w:cs="Calibri Light"/>
          <w:sz w:val="22"/>
          <w:szCs w:val="22"/>
        </w:rPr>
        <w:t>La parada más cercana a LACC está ubicada sobre Ruta 101, esq. Av. de las Américas, frente a la Fuerza Aérea</w:t>
      </w:r>
    </w:p>
    <w:p w14:paraId="398BC16A" w14:textId="4187E230" w:rsidR="00A361CE" w:rsidRDefault="00A361CE" w:rsidP="0031375D">
      <w:pPr>
        <w:shd w:val="clear" w:color="auto" w:fill="FFFFFF"/>
        <w:spacing w:after="0"/>
        <w:rPr>
          <w:rFonts w:ascii="Calibri Light" w:hAnsi="Calibri Light" w:cs="Calibri Light"/>
          <w:sz w:val="22"/>
          <w:szCs w:val="22"/>
        </w:rPr>
      </w:pPr>
    </w:p>
    <w:p w14:paraId="41DAC5AF" w14:textId="0842EF41" w:rsidR="009205B1" w:rsidRDefault="009205B1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color w:val="34607A"/>
          <w:sz w:val="22"/>
          <w:szCs w:val="22"/>
        </w:rPr>
      </w:pPr>
      <w:r w:rsidRPr="009205B1">
        <w:rPr>
          <w:rFonts w:ascii="Calibri Light" w:hAnsi="Calibri Light" w:cs="Calibri Light"/>
          <w:b/>
          <w:sz w:val="22"/>
          <w:szCs w:val="22"/>
        </w:rPr>
        <w:t>¿Cuál es el horario de atención</w:t>
      </w:r>
      <w:r>
        <w:rPr>
          <w:rFonts w:ascii="Calibri Light" w:hAnsi="Calibri Light" w:cs="Calibri Light"/>
          <w:b/>
          <w:sz w:val="22"/>
          <w:szCs w:val="22"/>
        </w:rPr>
        <w:t>?</w:t>
      </w:r>
    </w:p>
    <w:p w14:paraId="2E9770A2" w14:textId="77777777" w:rsidR="009205B1" w:rsidRPr="009205B1" w:rsidRDefault="009205B1" w:rsidP="0031375D">
      <w:pPr>
        <w:spacing w:after="0"/>
        <w:rPr>
          <w:rFonts w:ascii="Calibri Light" w:hAnsi="Calibri Light" w:cs="Calibri Light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>Nuestro horario de atención al cliente es de 09:00 a 17:00 horas, de lunes a viernes en días hábiles. Es importante mencionar que los trámites deben de iniciarse antes de las 16:30 horas para una atención oportuna ante la Dirección Nacional de Aduanas en LACC.</w:t>
      </w:r>
    </w:p>
    <w:p w14:paraId="0AE138C7" w14:textId="77777777" w:rsidR="009205B1" w:rsidRPr="009205B1" w:rsidRDefault="009205B1" w:rsidP="0031375D"/>
    <w:p w14:paraId="00DEA53E" w14:textId="2F77BA55" w:rsidR="009205B1" w:rsidRPr="00E979ED" w:rsidRDefault="009205B1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color w:val="34607A"/>
          <w:sz w:val="22"/>
          <w:szCs w:val="22"/>
        </w:rPr>
      </w:pPr>
      <w:r w:rsidRPr="009205B1">
        <w:rPr>
          <w:rFonts w:ascii="Calibri Light" w:hAnsi="Calibri Light" w:cs="Calibri Light"/>
          <w:b/>
          <w:sz w:val="22"/>
          <w:szCs w:val="22"/>
        </w:rPr>
        <w:t>¿Qué duración tiene el trámite de liberación?</w:t>
      </w:r>
    </w:p>
    <w:p w14:paraId="52E2915E" w14:textId="77777777" w:rsidR="009205B1" w:rsidRPr="009205B1" w:rsidRDefault="009205B1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 xml:space="preserve">El trámite de liberación de encomiendas retenidas consiste en múltiples etapas, y requiere de la intervención tanto de Aduanas como de LACC para completarse, pudiendo llevar entre 20 y 90 minutos, dependiendo de la documentación presentada, situación particular de la mercadería, hora de arribo y cantidad simultánea de procesos a atender, etc. </w:t>
      </w:r>
    </w:p>
    <w:p w14:paraId="7875E6C1" w14:textId="77777777" w:rsidR="009205B1" w:rsidRDefault="009205B1" w:rsidP="0031375D">
      <w:pPr>
        <w:shd w:val="clear" w:color="auto" w:fill="FFFFFF"/>
        <w:spacing w:after="0"/>
        <w:rPr>
          <w:rFonts w:ascii="Calibri Light" w:hAnsi="Calibri Light" w:cs="Calibri Light"/>
          <w:b/>
          <w:sz w:val="22"/>
          <w:szCs w:val="22"/>
        </w:rPr>
      </w:pPr>
    </w:p>
    <w:p w14:paraId="5E2272E6" w14:textId="2716120A" w:rsidR="009205B1" w:rsidRPr="0031375D" w:rsidRDefault="0031375D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b/>
          <w:sz w:val="22"/>
          <w:szCs w:val="22"/>
        </w:rPr>
      </w:pPr>
      <w:r w:rsidRPr="0031375D">
        <w:rPr>
          <w:rFonts w:ascii="Calibri Light" w:hAnsi="Calibri Light" w:cs="Calibri Light"/>
          <w:b/>
          <w:sz w:val="22"/>
          <w:szCs w:val="22"/>
        </w:rPr>
        <w:t>¿Qué documentos debo presentar?</w:t>
      </w:r>
    </w:p>
    <w:p w14:paraId="7BEAE993" w14:textId="77777777" w:rsidR="0031375D" w:rsidRPr="009205B1" w:rsidRDefault="0031375D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>La siguiente documentación es solicitada y verificada por la Dirección Nacional de Aduanas:</w:t>
      </w:r>
    </w:p>
    <w:p w14:paraId="7E0FA928" w14:textId="77777777" w:rsidR="0031375D" w:rsidRPr="009205B1" w:rsidRDefault="0031375D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>Cédula de identidad vigente y en buen estado.</w:t>
      </w:r>
    </w:p>
    <w:p w14:paraId="39D94E01" w14:textId="77777777" w:rsidR="0031375D" w:rsidRPr="009205B1" w:rsidRDefault="0031375D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>Guía aérea que le brinda el Operador Postal.</w:t>
      </w:r>
    </w:p>
    <w:p w14:paraId="60925A8C" w14:textId="77777777" w:rsidR="0031375D" w:rsidRPr="009205B1" w:rsidRDefault="0031375D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>Factura u orden de compra, donde se detalle el valor, naturaleza de la mercadería, datos del vendedor y comprador y medio de pago utilizado para abonar la compra.</w:t>
      </w:r>
    </w:p>
    <w:p w14:paraId="69A8930F" w14:textId="77777777" w:rsidR="0031375D" w:rsidRPr="009205B1" w:rsidRDefault="0031375D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>Comprobante o transacción de pago (estado de cuentas o detalle de movimientos de tarjeta) y el plástico de la tarjeta de crédito o débito con la cual se realizó la compra.</w:t>
      </w:r>
    </w:p>
    <w:p w14:paraId="031E9D5D" w14:textId="77777777" w:rsidR="0031375D" w:rsidRPr="009205B1" w:rsidRDefault="0031375D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>Declaración de valor en caso de tratarse de un obsequio o envío familiar.</w:t>
      </w:r>
    </w:p>
    <w:p w14:paraId="4887B660" w14:textId="77777777" w:rsidR="0031375D" w:rsidRPr="009205B1" w:rsidRDefault="0031375D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>Certificados de otros organismos para aquella mercadería que así lo requiera (MSP, SMA, u otros).</w:t>
      </w:r>
    </w:p>
    <w:p w14:paraId="196C668F" w14:textId="77777777" w:rsidR="0031375D" w:rsidRPr="009205B1" w:rsidRDefault="0031375D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 xml:space="preserve">Si quien realiza el trámite no es el titular, deberá contar con una carta autorización y fotocopia del documento del titular.  Puedes descargar el modelo de carta de autorización </w:t>
      </w:r>
      <w:hyperlink r:id="rId10" w:history="1">
        <w:r w:rsidRPr="0031375D">
          <w:rPr>
            <w:rStyle w:val="Hipervnculo"/>
          </w:rPr>
          <w:t>AQUÍ</w:t>
        </w:r>
      </w:hyperlink>
    </w:p>
    <w:p w14:paraId="6EA732B8" w14:textId="77777777" w:rsidR="0031375D" w:rsidRPr="009205B1" w:rsidRDefault="0031375D" w:rsidP="0031375D">
      <w:pPr>
        <w:spacing w:after="0"/>
        <w:rPr>
          <w:rFonts w:ascii="Calibri Light" w:hAnsi="Calibri Light" w:cs="Calibri Light"/>
          <w:b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lastRenderedPageBreak/>
        <w:t xml:space="preserve">Cabe destacar que la Dirección Nacional de Aduanas podrá solicitar al interesado cualquier información adicional que considere necesaria.  Recomendamos visitar el sitio de Aduanas para verificar la normativa vigente, click </w:t>
      </w:r>
      <w:hyperlink r:id="rId11" w:history="1">
        <w:r w:rsidRPr="009205B1">
          <w:rPr>
            <w:rStyle w:val="Hipervnculo"/>
            <w:rFonts w:ascii="Calibri Light" w:hAnsi="Calibri Light" w:cs="Calibri Light"/>
            <w:sz w:val="22"/>
            <w:szCs w:val="22"/>
          </w:rPr>
          <w:t>AQUÍ</w:t>
        </w:r>
      </w:hyperlink>
    </w:p>
    <w:p w14:paraId="377E1152" w14:textId="77777777" w:rsidR="0031375D" w:rsidRPr="0031375D" w:rsidRDefault="0031375D" w:rsidP="0031375D">
      <w:bookmarkStart w:id="0" w:name="_GoBack"/>
      <w:bookmarkEnd w:id="0"/>
    </w:p>
    <w:p w14:paraId="5B6EED73" w14:textId="5050C4CF" w:rsidR="009205B1" w:rsidRPr="0031375D" w:rsidRDefault="0031375D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b/>
          <w:sz w:val="22"/>
          <w:szCs w:val="22"/>
        </w:rPr>
      </w:pPr>
      <w:r w:rsidRPr="0031375D">
        <w:rPr>
          <w:rFonts w:ascii="Calibri Light" w:hAnsi="Calibri Light" w:cs="Calibri Light"/>
          <w:b/>
          <w:sz w:val="22"/>
          <w:szCs w:val="22"/>
        </w:rPr>
        <w:t>¿Qué costos debo considerar?</w:t>
      </w:r>
    </w:p>
    <w:p w14:paraId="6AE7E053" w14:textId="77777777" w:rsidR="0031375D" w:rsidRPr="009205B1" w:rsidRDefault="0031375D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 xml:space="preserve">El costo de almacenaje aplica para toda la mercadería desde su llegada hasta su despacho.  Se estima entre USD 14 y USD 25 hasta un máximo de 45 días de estadía.  Superado dicho plazo, el cálculo del costo se realiza según el tarifario vigente, al que </w:t>
      </w:r>
      <w:r w:rsidRPr="009205B1">
        <w:rPr>
          <w:rFonts w:ascii="Calibri Light" w:hAnsi="Calibri Light" w:cs="Calibri Light"/>
          <w:szCs w:val="22"/>
        </w:rPr>
        <w:t xml:space="preserve">puedes acceder </w:t>
      </w:r>
      <w:hyperlink r:id="rId12" w:anchor="calculadora" w:history="1">
        <w:r w:rsidRPr="009205B1">
          <w:rPr>
            <w:rStyle w:val="Hipervnculo"/>
            <w:rFonts w:ascii="Calibri Light" w:hAnsi="Calibri Light" w:cs="Calibri Light"/>
            <w:sz w:val="22"/>
            <w:szCs w:val="22"/>
          </w:rPr>
          <w:t>AQUI</w:t>
        </w:r>
      </w:hyperlink>
    </w:p>
    <w:p w14:paraId="5C95CEEE" w14:textId="092F2AFC" w:rsidR="0031375D" w:rsidRPr="009205B1" w:rsidRDefault="0031375D" w:rsidP="0031375D">
      <w:pPr>
        <w:spacing w:after="0"/>
        <w:rPr>
          <w:rFonts w:ascii="Calibri Light" w:hAnsi="Calibri Light" w:cs="Calibri Light"/>
          <w:sz w:val="22"/>
          <w:szCs w:val="22"/>
        </w:rPr>
      </w:pPr>
      <w:r w:rsidRPr="009205B1">
        <w:rPr>
          <w:rFonts w:ascii="Calibri Light" w:hAnsi="Calibri Light" w:cs="Calibri Light"/>
          <w:sz w:val="22"/>
          <w:szCs w:val="22"/>
        </w:rPr>
        <w:t xml:space="preserve">En caso que corresponda, Aduanas requerirá el pago de impuestos.  Recomendamos </w:t>
      </w:r>
      <w:r w:rsidR="00A361CE">
        <w:rPr>
          <w:rFonts w:ascii="Calibri Light" w:hAnsi="Calibri Light" w:cs="Calibri Light"/>
          <w:sz w:val="22"/>
          <w:szCs w:val="22"/>
        </w:rPr>
        <w:t xml:space="preserve">ingresar al sitio web </w:t>
      </w:r>
      <w:r w:rsidRPr="009205B1">
        <w:rPr>
          <w:rFonts w:ascii="Calibri Light" w:hAnsi="Calibri Light" w:cs="Calibri Light"/>
          <w:sz w:val="22"/>
          <w:szCs w:val="22"/>
        </w:rPr>
        <w:t xml:space="preserve">para verificar las condiciones, haciendo click </w:t>
      </w:r>
      <w:hyperlink r:id="rId13" w:history="1">
        <w:r w:rsidRPr="009205B1">
          <w:rPr>
            <w:rStyle w:val="Hipervnculo"/>
            <w:rFonts w:ascii="Calibri Light" w:hAnsi="Calibri Light" w:cs="Calibri Light"/>
            <w:sz w:val="22"/>
            <w:szCs w:val="22"/>
          </w:rPr>
          <w:t>AQUÍ</w:t>
        </w:r>
      </w:hyperlink>
    </w:p>
    <w:p w14:paraId="4998319D" w14:textId="77777777" w:rsidR="009205B1" w:rsidRDefault="009205B1" w:rsidP="0031375D">
      <w:pPr>
        <w:shd w:val="clear" w:color="auto" w:fill="FFFFFF"/>
        <w:spacing w:after="0"/>
        <w:rPr>
          <w:rFonts w:ascii="Calibri Light" w:hAnsi="Calibri Light" w:cs="Calibri Light"/>
          <w:b/>
          <w:sz w:val="22"/>
          <w:szCs w:val="22"/>
        </w:rPr>
      </w:pPr>
    </w:p>
    <w:p w14:paraId="6EB42FE5" w14:textId="0AC79AC0" w:rsidR="009205B1" w:rsidRPr="0031375D" w:rsidRDefault="0031375D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b/>
          <w:sz w:val="22"/>
          <w:szCs w:val="22"/>
        </w:rPr>
      </w:pPr>
      <w:r w:rsidRPr="0031375D">
        <w:rPr>
          <w:rFonts w:ascii="Calibri Light" w:hAnsi="Calibri Light" w:cs="Calibri Light"/>
          <w:b/>
          <w:sz w:val="22"/>
          <w:szCs w:val="22"/>
        </w:rPr>
        <w:t xml:space="preserve">¿Con qué tarjetas puedo pagar?  </w:t>
      </w:r>
      <w:r w:rsidR="009D3541" w:rsidRPr="0031375D">
        <w:rPr>
          <w:rFonts w:ascii="Calibri Light" w:hAnsi="Calibri Light" w:cs="Calibri Light"/>
          <w:b/>
          <w:sz w:val="22"/>
          <w:szCs w:val="22"/>
        </w:rPr>
        <w:t>¿Hay cajero automático?</w:t>
      </w:r>
    </w:p>
    <w:p w14:paraId="5D03EAD6" w14:textId="77777777" w:rsidR="0031375D" w:rsidRDefault="0031375D" w:rsidP="0031375D">
      <w:pPr>
        <w:spacing w:after="0"/>
        <w:rPr>
          <w:rFonts w:ascii="Calibri Light" w:eastAsia="Times New Roman" w:hAnsi="Calibri Light" w:cs="Calibri Light"/>
          <w:szCs w:val="22"/>
          <w:lang w:eastAsia="es-UY"/>
        </w:rPr>
      </w:pPr>
      <w:r w:rsidRPr="009205B1">
        <w:rPr>
          <w:rFonts w:ascii="Calibri Light" w:hAnsi="Calibri Light" w:cs="Calibri Light"/>
          <w:sz w:val="22"/>
          <w:szCs w:val="22"/>
        </w:rPr>
        <w:t>Se puede abonar con tarjetas de crédito o débito VISA o MasterCard.</w:t>
      </w:r>
      <w:r w:rsidRPr="009205B1">
        <w:rPr>
          <w:rFonts w:ascii="Calibri Light" w:hAnsi="Calibri Light" w:cs="Calibri Light"/>
          <w:sz w:val="22"/>
          <w:szCs w:val="22"/>
        </w:rPr>
        <w:br/>
        <w:t xml:space="preserve">Si bien no hay cajero automático en nuestras instalaciones,  es 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>posible hacer retiro de efectivo en la agencia Abitab de la estación de servicio Ancap frente a la Fuerza Aérea (</w:t>
      </w:r>
      <w:r w:rsidRPr="009205B1">
        <w:rPr>
          <w:rFonts w:ascii="Calibri Light" w:eastAsia="Times New Roman" w:hAnsi="Calibri Light" w:cs="Calibri Light"/>
          <w:i/>
          <w:sz w:val="22"/>
          <w:szCs w:val="22"/>
          <w:lang w:eastAsia="es-UY"/>
        </w:rPr>
        <w:t>BROU</w:t>
      </w:r>
      <w:r w:rsidRPr="009205B1">
        <w:rPr>
          <w:rFonts w:ascii="Calibri Light" w:eastAsia="Times New Roman" w:hAnsi="Calibri Light" w:cs="Calibri Light"/>
          <w:szCs w:val="22"/>
          <w:lang w:eastAsia="es-UY"/>
        </w:rPr>
        <w:t>).</w:t>
      </w:r>
      <w:r>
        <w:rPr>
          <w:rFonts w:ascii="Calibri Light" w:eastAsia="Times New Roman" w:hAnsi="Calibri Light" w:cs="Calibri Light"/>
          <w:szCs w:val="22"/>
          <w:lang w:eastAsia="es-UY"/>
        </w:rPr>
        <w:t xml:space="preserve">  </w:t>
      </w:r>
    </w:p>
    <w:p w14:paraId="7A54F96B" w14:textId="77777777" w:rsidR="0031375D" w:rsidRPr="009205B1" w:rsidRDefault="0031375D" w:rsidP="0031375D">
      <w:pPr>
        <w:spacing w:after="0"/>
        <w:rPr>
          <w:rFonts w:ascii="Calibri Light" w:eastAsia="Times New Roman" w:hAnsi="Calibri Light" w:cs="Calibri Light"/>
          <w:szCs w:val="22"/>
          <w:lang w:eastAsia="es-UY"/>
        </w:rPr>
      </w:pPr>
      <w:r w:rsidRPr="009205B1">
        <w:rPr>
          <w:rFonts w:ascii="Calibri Light" w:eastAsia="Times New Roman" w:hAnsi="Calibri Light" w:cs="Calibri Light"/>
          <w:szCs w:val="22"/>
          <w:lang w:eastAsia="es-UY"/>
        </w:rPr>
        <w:t xml:space="preserve">Además, 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encontrarás cajeros en el Aeropuerto de Carrasco </w:t>
      </w:r>
      <w:r w:rsidRPr="009205B1">
        <w:rPr>
          <w:rFonts w:ascii="Calibri Light" w:eastAsia="Times New Roman" w:hAnsi="Calibri Light" w:cs="Calibri Light"/>
          <w:szCs w:val="22"/>
          <w:lang w:eastAsia="es-UY"/>
        </w:rPr>
        <w:t xml:space="preserve">ubicados en el 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>hall central (</w:t>
      </w:r>
      <w:r w:rsidRPr="009205B1">
        <w:rPr>
          <w:rFonts w:ascii="Calibri Light" w:eastAsia="Times New Roman" w:hAnsi="Calibri Light" w:cs="Calibri Light"/>
          <w:i/>
          <w:sz w:val="22"/>
          <w:szCs w:val="22"/>
          <w:lang w:eastAsia="es-UY"/>
        </w:rPr>
        <w:t>BROU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>) o en Re</w:t>
      </w:r>
      <w:r w:rsidRPr="009205B1">
        <w:rPr>
          <w:rFonts w:ascii="Calibri Light" w:eastAsia="Times New Roman" w:hAnsi="Calibri Light" w:cs="Calibri Light"/>
          <w:szCs w:val="22"/>
          <w:lang w:eastAsia="es-UY"/>
        </w:rPr>
        <w:t>d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>pagos de la zona de Arribos (</w:t>
      </w:r>
      <w:r w:rsidRPr="009205B1">
        <w:rPr>
          <w:rFonts w:ascii="Calibri Light" w:eastAsia="Times New Roman" w:hAnsi="Calibri Light" w:cs="Calibri Light"/>
          <w:i/>
          <w:sz w:val="22"/>
          <w:szCs w:val="22"/>
          <w:lang w:eastAsia="es-UY"/>
        </w:rPr>
        <w:t>Banred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). </w:t>
      </w:r>
    </w:p>
    <w:p w14:paraId="1B411DAE" w14:textId="19F6B58B" w:rsidR="0031375D" w:rsidRDefault="0031375D" w:rsidP="0031375D"/>
    <w:p w14:paraId="3B5516F5" w14:textId="185A1A5B" w:rsidR="009205B1" w:rsidRDefault="0031375D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b/>
          <w:sz w:val="22"/>
          <w:szCs w:val="22"/>
        </w:rPr>
      </w:pPr>
      <w:r w:rsidRPr="0031375D">
        <w:rPr>
          <w:rFonts w:ascii="Calibri Light" w:hAnsi="Calibri Light" w:cs="Calibri Light"/>
          <w:b/>
          <w:sz w:val="22"/>
          <w:szCs w:val="22"/>
        </w:rPr>
        <w:t>Necesito rastrear una compra web</w:t>
      </w:r>
    </w:p>
    <w:p w14:paraId="3A2668E0" w14:textId="1E5A55FD" w:rsidR="0031375D" w:rsidRPr="009205B1" w:rsidRDefault="0031375D" w:rsidP="0031375D">
      <w:pPr>
        <w:spacing w:after="0"/>
        <w:rPr>
          <w:rFonts w:ascii="Calibri Light" w:eastAsia="Times New Roman" w:hAnsi="Calibri Light" w:cs="Calibri Light"/>
          <w:sz w:val="22"/>
          <w:szCs w:val="22"/>
          <w:lang w:eastAsia="es-UY"/>
        </w:rPr>
      </w:pP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>Para saber d</w:t>
      </w:r>
      <w:r w:rsidR="00A361CE">
        <w:rPr>
          <w:rFonts w:ascii="Calibri Light" w:eastAsia="Times New Roman" w:hAnsi="Calibri Light" w:cs="Calibri Light"/>
          <w:sz w:val="22"/>
          <w:szCs w:val="22"/>
          <w:lang w:eastAsia="es-UY"/>
        </w:rPr>
        <w:t>ónde se encuentra s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u encomienda, deberá solicitar a </w:t>
      </w:r>
      <w:r w:rsidR="00A361CE">
        <w:rPr>
          <w:rFonts w:ascii="Calibri Light" w:eastAsia="Times New Roman" w:hAnsi="Calibri Light" w:cs="Calibri Light"/>
          <w:sz w:val="22"/>
          <w:szCs w:val="22"/>
          <w:lang w:eastAsia="es-UY"/>
        </w:rPr>
        <w:t>su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 proveedor de origen el Tracking number y realizar el seguimiento con la propia compañía de servicios expresos / </w:t>
      </w:r>
      <w:r w:rsidRPr="009205B1">
        <w:rPr>
          <w:rFonts w:ascii="Calibri Light" w:eastAsia="Times New Roman" w:hAnsi="Calibri Light" w:cs="Calibri Light"/>
          <w:szCs w:val="22"/>
          <w:lang w:eastAsia="es-UY"/>
        </w:rPr>
        <w:t>c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>ourier.</w:t>
      </w:r>
    </w:p>
    <w:p w14:paraId="53B1C17D" w14:textId="17B984DD" w:rsidR="0031375D" w:rsidRDefault="0031375D" w:rsidP="00964247">
      <w:pPr>
        <w:spacing w:after="0"/>
        <w:rPr>
          <w:rFonts w:ascii="Calibri Light" w:eastAsia="Times New Roman" w:hAnsi="Calibri Light" w:cs="Calibri Light"/>
          <w:sz w:val="22"/>
          <w:szCs w:val="22"/>
          <w:lang w:eastAsia="es-UY"/>
        </w:rPr>
      </w:pP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En caso se trate de mercadería enviada por Correos la identificará por su número de rastreo que contiene letras y números, por ejemplo, RR123456789UY </w:t>
      </w:r>
      <w:proofErr w:type="spellStart"/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>ó</w:t>
      </w:r>
      <w:proofErr w:type="spellEnd"/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 SYRM107512793.  En este caso </w:t>
      </w:r>
      <w:r w:rsidR="00A361CE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la encomienda es 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>gest</w:t>
      </w:r>
      <w:r w:rsidR="00A361CE">
        <w:rPr>
          <w:rFonts w:ascii="Calibri Light" w:eastAsia="Times New Roman" w:hAnsi="Calibri Light" w:cs="Calibri Light"/>
          <w:szCs w:val="22"/>
          <w:lang w:eastAsia="es-UY"/>
        </w:rPr>
        <w:t xml:space="preserve">ionada por el Correo Uruguayo.  </w:t>
      </w:r>
      <w:r w:rsidRPr="009205B1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Contacto: 0800 2108 </w:t>
      </w:r>
      <w:r w:rsidR="00964247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o </w:t>
      </w:r>
      <w:hyperlink r:id="rId14" w:history="1">
        <w:r w:rsidR="00964247" w:rsidRPr="00964247">
          <w:rPr>
            <w:rStyle w:val="Hipervnculo"/>
            <w:rFonts w:ascii="Calibri Light" w:eastAsia="Times New Roman" w:hAnsi="Calibri Light" w:cs="Calibri Light"/>
            <w:sz w:val="22"/>
            <w:szCs w:val="22"/>
            <w:lang w:eastAsia="es-UY"/>
          </w:rPr>
          <w:t>https://www.correo.</w:t>
        </w:r>
        <w:r w:rsidR="00964247" w:rsidRPr="00964247">
          <w:rPr>
            <w:rStyle w:val="Hipervnculo"/>
            <w:rFonts w:ascii="Calibri Light" w:eastAsia="Times New Roman" w:hAnsi="Calibri Light" w:cs="Calibri Light"/>
            <w:sz w:val="22"/>
            <w:szCs w:val="22"/>
            <w:lang w:eastAsia="es-UY"/>
          </w:rPr>
          <w:t>com.uy/home</w:t>
        </w:r>
      </w:hyperlink>
    </w:p>
    <w:p w14:paraId="626E7B11" w14:textId="77777777" w:rsidR="00964247" w:rsidRDefault="00964247" w:rsidP="00964247">
      <w:pPr>
        <w:spacing w:after="0"/>
        <w:rPr>
          <w:rFonts w:ascii="Calibri Light" w:eastAsia="Times New Roman" w:hAnsi="Calibri Light" w:cs="Calibri Light"/>
          <w:sz w:val="22"/>
          <w:szCs w:val="22"/>
          <w:lang w:eastAsia="es-UY"/>
        </w:rPr>
      </w:pPr>
    </w:p>
    <w:p w14:paraId="22151C5C" w14:textId="77777777" w:rsidR="00964247" w:rsidRDefault="00964247" w:rsidP="00964247">
      <w:pPr>
        <w:spacing w:after="0"/>
      </w:pPr>
    </w:p>
    <w:p w14:paraId="58C674A1" w14:textId="70BF9CF2" w:rsidR="0031375D" w:rsidRPr="0031375D" w:rsidRDefault="00A361CE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Deseo</w:t>
      </w:r>
      <w:r w:rsidR="0031375D" w:rsidRPr="0031375D">
        <w:rPr>
          <w:rFonts w:ascii="Calibri Light" w:hAnsi="Calibri Light" w:cs="Calibri Light"/>
          <w:b/>
          <w:sz w:val="22"/>
          <w:szCs w:val="22"/>
        </w:rPr>
        <w:t xml:space="preserve"> enviar un paquete al exterior, ¿puedo dirigirme a LACC para realizar el envío?</w:t>
      </w:r>
    </w:p>
    <w:p w14:paraId="0FA09993" w14:textId="133FF310" w:rsidR="0031375D" w:rsidRPr="0031375D" w:rsidRDefault="0031375D" w:rsidP="0031375D">
      <w:pPr>
        <w:spacing w:after="0"/>
        <w:rPr>
          <w:rFonts w:ascii="Calibri Light" w:eastAsia="Times New Roman" w:hAnsi="Calibri Light" w:cs="Calibri Light"/>
          <w:sz w:val="22"/>
          <w:szCs w:val="22"/>
          <w:lang w:eastAsia="es-UY"/>
        </w:rPr>
      </w:pPr>
      <w:r w:rsidRPr="0031375D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No. Para realizar un envío deberá contactarse con un operador postal (Correo, o Courier).  Podrá ver un listado haciendo click </w:t>
      </w:r>
      <w:hyperlink r:id="rId15" w:history="1">
        <w:r w:rsidR="009D3541" w:rsidRPr="009D3541">
          <w:rPr>
            <w:rStyle w:val="Hipervnculo"/>
            <w:rFonts w:ascii="Calibri Light" w:eastAsia="Times New Roman" w:hAnsi="Calibri Light" w:cs="Calibri Light"/>
            <w:sz w:val="22"/>
            <w:szCs w:val="22"/>
            <w:lang w:eastAsia="es-UY"/>
          </w:rPr>
          <w:t>AQUI</w:t>
        </w:r>
      </w:hyperlink>
    </w:p>
    <w:p w14:paraId="510DAA87" w14:textId="1A862AFE" w:rsidR="0031375D" w:rsidRDefault="0031375D"/>
    <w:p w14:paraId="282C1530" w14:textId="699B3B18" w:rsidR="009D3541" w:rsidRDefault="009D3541">
      <w:r>
        <w:br w:type="page"/>
      </w:r>
    </w:p>
    <w:p w14:paraId="7E163F17" w14:textId="093A2555" w:rsidR="009205B1" w:rsidRPr="006507AF" w:rsidRDefault="006507AF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b/>
          <w:sz w:val="22"/>
          <w:szCs w:val="22"/>
        </w:rPr>
      </w:pPr>
      <w:r w:rsidRPr="006507AF">
        <w:rPr>
          <w:rFonts w:ascii="Calibri Light" w:hAnsi="Calibri Light" w:cs="Calibri Light"/>
          <w:b/>
          <w:sz w:val="22"/>
          <w:szCs w:val="22"/>
        </w:rPr>
        <w:lastRenderedPageBreak/>
        <w:t xml:space="preserve">Necesito contactarme con una Compañía </w:t>
      </w:r>
      <w:r w:rsidR="00A361CE" w:rsidRPr="006507AF">
        <w:rPr>
          <w:rFonts w:ascii="Calibri Light" w:hAnsi="Calibri Light" w:cs="Calibri Light"/>
          <w:b/>
          <w:sz w:val="22"/>
          <w:szCs w:val="22"/>
        </w:rPr>
        <w:t>Aérea</w:t>
      </w:r>
      <w:r w:rsidRPr="006507AF">
        <w:rPr>
          <w:rFonts w:ascii="Calibri Light" w:hAnsi="Calibri Light" w:cs="Calibri Light"/>
          <w:b/>
          <w:sz w:val="22"/>
          <w:szCs w:val="22"/>
        </w:rPr>
        <w:t xml:space="preserve"> o Agente de Cargas</w:t>
      </w:r>
    </w:p>
    <w:p w14:paraId="36256C1B" w14:textId="1F7F6CC6" w:rsidR="006507AF" w:rsidRPr="006507AF" w:rsidRDefault="006507AF" w:rsidP="006507AF">
      <w:pPr>
        <w:spacing w:after="0"/>
        <w:rPr>
          <w:rFonts w:ascii="Calibri Light" w:eastAsia="Times New Roman" w:hAnsi="Calibri Light" w:cs="Calibri Light"/>
          <w:sz w:val="22"/>
          <w:szCs w:val="22"/>
          <w:lang w:eastAsia="es-UY"/>
        </w:rPr>
      </w:pPr>
      <w:r w:rsidRPr="006507AF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Haciendo click </w:t>
      </w:r>
      <w:hyperlink r:id="rId16" w:history="1">
        <w:r w:rsidRPr="006507AF">
          <w:rPr>
            <w:rStyle w:val="Hipervnculo"/>
            <w:lang w:eastAsia="es-UY"/>
          </w:rPr>
          <w:t>AQUÍ</w:t>
        </w:r>
      </w:hyperlink>
      <w:r w:rsidRPr="006507AF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 encontrará la información de contacto de las Cias Aéreas, Agentes de Carga y </w:t>
      </w:r>
      <w:r w:rsidR="00855F0D" w:rsidRPr="006507AF">
        <w:rPr>
          <w:rFonts w:ascii="Calibri Light" w:eastAsia="Times New Roman" w:hAnsi="Calibri Light" w:cs="Calibri Light"/>
          <w:sz w:val="22"/>
          <w:szCs w:val="22"/>
          <w:lang w:eastAsia="es-UY"/>
        </w:rPr>
        <w:t>Courier</w:t>
      </w:r>
      <w:r w:rsidRPr="006507AF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.  </w:t>
      </w:r>
    </w:p>
    <w:p w14:paraId="31158422" w14:textId="77777777" w:rsidR="006507AF" w:rsidRPr="006507AF" w:rsidRDefault="006507AF" w:rsidP="006507AF"/>
    <w:p w14:paraId="1C4E56F9" w14:textId="5FC222C3" w:rsidR="009205B1" w:rsidRPr="006507AF" w:rsidRDefault="003C2952" w:rsidP="0031375D">
      <w:pPr>
        <w:pStyle w:val="Ttulo2"/>
        <w:shd w:val="clear" w:color="auto" w:fill="FFFFFF"/>
        <w:spacing w:before="0" w:after="0"/>
        <w:jc w:val="left"/>
        <w:rPr>
          <w:rFonts w:ascii="Calibri Light" w:hAnsi="Calibri Light" w:cs="Calibri Light"/>
          <w:b/>
          <w:sz w:val="22"/>
          <w:szCs w:val="22"/>
        </w:rPr>
      </w:pPr>
      <w:r w:rsidRPr="006507AF">
        <w:rPr>
          <w:rFonts w:ascii="Calibri Light" w:hAnsi="Calibri Light" w:cs="Calibri Light"/>
          <w:b/>
          <w:sz w:val="22"/>
          <w:szCs w:val="22"/>
        </w:rPr>
        <w:t>¿Pueden recomendarme un Despachante de Aduanas?</w:t>
      </w:r>
    </w:p>
    <w:p w14:paraId="046B4F20" w14:textId="5FA12FF3" w:rsidR="009205B1" w:rsidRPr="006507AF" w:rsidRDefault="006507AF" w:rsidP="006507AF">
      <w:pPr>
        <w:spacing w:after="0"/>
        <w:rPr>
          <w:rFonts w:ascii="Calibri Light" w:eastAsia="Times New Roman" w:hAnsi="Calibri Light" w:cs="Calibri Light"/>
          <w:sz w:val="22"/>
          <w:szCs w:val="22"/>
          <w:lang w:eastAsia="es-UY"/>
        </w:rPr>
      </w:pPr>
      <w:r w:rsidRPr="006507AF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Podrá encontrar listado de los Despachantes </w:t>
      </w:r>
      <w:r w:rsidR="003C2952" w:rsidRPr="006507AF">
        <w:rPr>
          <w:rFonts w:ascii="Calibri Light" w:eastAsia="Times New Roman" w:hAnsi="Calibri Light" w:cs="Calibri Light"/>
          <w:sz w:val="22"/>
          <w:szCs w:val="22"/>
          <w:lang w:eastAsia="es-UY"/>
        </w:rPr>
        <w:t>registrados, en</w:t>
      </w:r>
      <w:r w:rsidRPr="006507AF">
        <w:rPr>
          <w:rFonts w:ascii="Calibri Light" w:eastAsia="Times New Roman" w:hAnsi="Calibri Light" w:cs="Calibri Light"/>
          <w:sz w:val="22"/>
          <w:szCs w:val="22"/>
          <w:lang w:eastAsia="es-UY"/>
        </w:rPr>
        <w:t xml:space="preserve"> la Web de la Asociación de Despachantes de Aduana de Uruguay, haciendo click </w:t>
      </w:r>
      <w:hyperlink r:id="rId17" w:history="1">
        <w:r w:rsidRPr="003C2952">
          <w:rPr>
            <w:rStyle w:val="Hipervnculo"/>
            <w:rFonts w:ascii="Calibri Light" w:eastAsia="Times New Roman" w:hAnsi="Calibri Light" w:cs="Calibri Light"/>
            <w:sz w:val="22"/>
            <w:szCs w:val="22"/>
            <w:lang w:eastAsia="es-UY"/>
          </w:rPr>
          <w:t>AQUÍ</w:t>
        </w:r>
      </w:hyperlink>
    </w:p>
    <w:p w14:paraId="2A729149" w14:textId="471F17FA" w:rsidR="009205B1" w:rsidRDefault="009205B1" w:rsidP="0031375D">
      <w:pPr>
        <w:shd w:val="clear" w:color="auto" w:fill="FFFFFF"/>
        <w:spacing w:after="0"/>
        <w:rPr>
          <w:rFonts w:ascii="Calibri Light" w:hAnsi="Calibri Light" w:cs="Calibri Light"/>
          <w:b/>
          <w:sz w:val="22"/>
          <w:szCs w:val="22"/>
        </w:rPr>
      </w:pPr>
    </w:p>
    <w:sectPr w:rsidR="009205B1" w:rsidSect="00E723F9">
      <w:footerReference w:type="default" r:id="rId18"/>
      <w:headerReference w:type="first" r:id="rId19"/>
      <w:pgSz w:w="11906" w:h="16838" w:code="9"/>
      <w:pgMar w:top="1417" w:right="1133" w:bottom="1417" w:left="993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6D3A0" w14:textId="77777777" w:rsidR="000C314D" w:rsidRDefault="000C314D">
      <w:r>
        <w:separator/>
      </w:r>
    </w:p>
  </w:endnote>
  <w:endnote w:type="continuationSeparator" w:id="0">
    <w:p w14:paraId="3FDA7940" w14:textId="77777777" w:rsidR="000C314D" w:rsidRDefault="000C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AA37" w14:textId="2F08DA6B" w:rsidR="00571ABD" w:rsidRDefault="000F739B">
    <w:pPr>
      <w:pStyle w:val="Piedepgina"/>
    </w:pPr>
    <w:r>
      <w:rPr>
        <w:lang w:bidi="es-ES"/>
      </w:rPr>
      <w:t xml:space="preserve">Página |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964247">
      <w:rPr>
        <w:noProof/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93C52" w14:textId="77777777" w:rsidR="000C314D" w:rsidRDefault="000C314D">
      <w:r>
        <w:separator/>
      </w:r>
    </w:p>
  </w:footnote>
  <w:footnote w:type="continuationSeparator" w:id="0">
    <w:p w14:paraId="4178D59A" w14:textId="77777777" w:rsidR="000C314D" w:rsidRDefault="000C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222D" w14:textId="77777777" w:rsidR="00673D59" w:rsidRDefault="00E723F9" w:rsidP="00E723F9">
    <w:pPr>
      <w:pStyle w:val="Encabezado"/>
      <w:jc w:val="center"/>
    </w:pPr>
    <w:r>
      <w:rPr>
        <w:caps/>
        <w:noProof/>
        <w:color w:val="808080" w:themeColor="background1" w:themeShade="80"/>
        <w:sz w:val="20"/>
        <w:szCs w:val="20"/>
        <w:lang w:val="es-UY" w:eastAsia="es-U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AAE870" wp14:editId="4FA4145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ángulo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C8346" w14:textId="77777777" w:rsidR="00673D59" w:rsidRDefault="00673D59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AAE870" id="Grupo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nTiQMAAMUKAAAOAAAAZHJzL2Uyb0RvYy54bWzcVttu3DYQfS+QfyD4HuviXe9asBy4Tm0U&#10;MBIjTpFnLkVdUIpkSa61zt/kW/JjnSEl+bZtjARIgfpB5mXmDOdw5ixP3ux6SW6FdZ1WJc0OUkqE&#10;4rrqVFPSPz5evF5T4jxTFZNaiZLeCUffnL765WQwhch1q2UlLAEQ5YrBlLT13hRJ4ngreuYOtBEK&#10;Nmtte+ZhapuksmwA9F4meZoeJYO2lbGaC+dg9W3cpKcBv64F9+/r2glPZEnhbD58bfhu8JucnrCi&#10;scy0HR+Pwb7jFD3rFASdod4yz8jWds+g+o5b7XTtD7juE13XHRchB8gmS59kc2n11oRcmmJozEwT&#10;UPuEp++G5e9ury3pKri7oxUlivVwSZd2azTBBaBnME0BVpfW3JhrOy40cYYZ72rb43/IhewCsXcz&#10;sWLnCYfFbJWmq/WCEg57WZovsnwdqect3M8zP97+9g3PZAqc4Pnm4wwGysjdM+V+jKmblhkRLsAh&#10;BzNTxxNTH6DAvn5RzVYiX8eRr2A7k+UKB7z9KFNzvqww1vlLoXuCg5JaOEIoPXZ75TzcD5hOJhjV&#10;adlVF52UYYJ9Jc6lJbcMOmLTZNFVmpbFpdASABE6EC0D4CMQqRBKaQSN8XAFLmJKNYz8nRRoJ9UH&#10;UUOFQRnkIdiMHAMyzoXy8RyuZZWIy8sU/pDPZ2cJgIhcQ/wZewR4nN+EHWFGe3QVQRpm5/TfDhad&#10;Z48QWSs/O/ed0nYfgISsxsjRfiIpUoMsbXR1B1VldRQmZ/hFB7d6xZy/ZhaUCDQL1NW/h08t9VBS&#10;PY4oabX9vG8d7aHsYZeSAZStpO6vLbOCEvm7goY4zhYLlMIwWSxXOUzsw53Nwx217c81lEoGOm54&#10;GKK9l9Owtrr/BCJ8hlFhiykOsUvKvZ0m5z4qLsg4F2dnwQzkzzB/pW4MR3BkFav24+4Ts2YsbQ/6&#10;8U5PTciKJxUebdFT6bOt13UXyv+e15FvEASUsZ+hDKt8UobzLausJlDOmAWoA2xBMeAxQElQHYjf&#10;/apRHKf1f9CJLD3Mj/IlJaCdx8ts/M2apHVxuM6WQDsq6+Fqma+XY81NujxpwQvlYm5r7FwCBXd0&#10;CPCR5McNP3XRqDqYWcwgjPa0/wu6bH9vv8DxZ/d29ec3e9vvNrvxxv/zNh97fk+bjzv/lzYPzwF4&#10;K4XfjfFdh4+xh/MgC/evz9O/AQAA//8DAF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BAi0AFAAGAAgAAAAhALaDOJL+AAAA4QEAABMAAAAAAAAAAAAAAAAAAAAAAFtDb250&#10;ZW50X1R5cGVzXS54bWxQSwECLQAUAAYACAAAACEAOP0h/9YAAACUAQAACwAAAAAAAAAAAAAAAAAv&#10;AQAAX3JlbHMvLnJlbHNQSwECLQAUAAYACAAAACEAMlUp04kDAADFCgAADgAAAAAAAAAAAAAAAAAu&#10;AgAAZHJzL2Uyb0RvYy54bWxQSwECLQAUAAYACAAAACEA3tCZVN0AAAAFAQAADwAAAAAAAAAAAAAA&#10;AADjBQAAZHJzL2Rvd25yZXYueG1sUEsFBgAAAAAEAAQA8wAAAO0GAAAAAA==&#10;">
              <v:rect id="Rectángulo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RQMwgAAANwAAAAPAAAAZHJzL2Rvd25yZXYueG1sRE9LawIx&#10;EL4X+h/CFHqrWVuUdTWKFAS9CD4O7W3YjLuLm0lIsrr6641Q6G0+vufMFr1pxYV8aCwrGA4yEMSl&#10;1Q1XCo6H1UcOIkRkja1lUnCjAIv568sMC22vvKPLPlYihXAoUEEdoyukDGVNBsPAOuLEnaw3GBP0&#10;ldQerynctPIzy8bSYMOpoUZH3zWV531nFNy3DeXL7mu4cV3W5h7d6PfHKfX+1i+nICL18V/8517r&#10;NH88gecz6QI5fwAAAP//AwBQSwECLQAUAAYACAAAACEA2+H2y+4AAACFAQAAEwAAAAAAAAAAAAAA&#10;AAAAAAAAW0NvbnRlbnRfVHlwZXNdLnhtbFBLAQItABQABgAIAAAAIQBa9CxbvwAAABUBAAALAAAA&#10;AAAAAAAAAAAAAB8BAABfcmVscy8ucmVsc1BLAQItABQABgAIAAAAIQBq0RQMwgAAANwAAAAPAAAA&#10;AAAAAAAAAAAAAAcCAABkcnMvZG93bnJldi54bWxQSwUGAAAAAAMAAwC3AAAA9gIAAAAA&#10;" fillcolor="white [3212]" stroked="f" strokeweight="1.5pt">
                <v:fill opacity="0"/>
                <v:stroke endcap="round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28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37C8346" w14:textId="77777777" w:rsidR="00673D59" w:rsidRDefault="00673D59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7B3C67">
      <w:rPr>
        <w:noProof/>
        <w:lang w:val="es-UY" w:eastAsia="es-UY"/>
      </w:rPr>
      <w:drawing>
        <wp:inline distT="0" distB="0" distL="0" distR="0" wp14:anchorId="64AD06A0" wp14:editId="5CE40ABB">
          <wp:extent cx="3626339" cy="1297192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3576" cy="132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C0D"/>
    <w:multiLevelType w:val="hybridMultilevel"/>
    <w:tmpl w:val="C8BC5B5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B3FF0"/>
    <w:multiLevelType w:val="hybridMultilevel"/>
    <w:tmpl w:val="2146BA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A671C"/>
    <w:multiLevelType w:val="hybridMultilevel"/>
    <w:tmpl w:val="C77C77A2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E12B1"/>
    <w:multiLevelType w:val="hybridMultilevel"/>
    <w:tmpl w:val="E4760E8A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F36422"/>
    <w:multiLevelType w:val="multilevel"/>
    <w:tmpl w:val="83AE09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E1E0A"/>
    <w:multiLevelType w:val="hybridMultilevel"/>
    <w:tmpl w:val="64161BF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D56FF"/>
    <w:multiLevelType w:val="hybridMultilevel"/>
    <w:tmpl w:val="1A4AE5B8"/>
    <w:lvl w:ilvl="0" w:tplc="3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821D62"/>
    <w:multiLevelType w:val="hybridMultilevel"/>
    <w:tmpl w:val="C8BC5B5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C7776"/>
    <w:multiLevelType w:val="hybridMultilevel"/>
    <w:tmpl w:val="37E6E47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7"/>
  </w:num>
  <w:num w:numId="14">
    <w:abstractNumId w:val="15"/>
  </w:num>
  <w:num w:numId="15">
    <w:abstractNumId w:val="14"/>
  </w:num>
  <w:num w:numId="16">
    <w:abstractNumId w:val="18"/>
  </w:num>
  <w:num w:numId="17">
    <w:abstractNumId w:val="12"/>
  </w:num>
  <w:num w:numId="18">
    <w:abstractNumId w:val="11"/>
  </w:num>
  <w:num w:numId="19">
    <w:abstractNumId w:val="10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1"/>
    <w:rsid w:val="00003E29"/>
    <w:rsid w:val="000067C5"/>
    <w:rsid w:val="000170F9"/>
    <w:rsid w:val="000466A6"/>
    <w:rsid w:val="0005386B"/>
    <w:rsid w:val="0008171D"/>
    <w:rsid w:val="000919F4"/>
    <w:rsid w:val="000C1DE3"/>
    <w:rsid w:val="000C314D"/>
    <w:rsid w:val="000C3800"/>
    <w:rsid w:val="000F21DF"/>
    <w:rsid w:val="000F739B"/>
    <w:rsid w:val="00106476"/>
    <w:rsid w:val="00107727"/>
    <w:rsid w:val="00112ED9"/>
    <w:rsid w:val="00136B1B"/>
    <w:rsid w:val="00156DFB"/>
    <w:rsid w:val="001B7FE7"/>
    <w:rsid w:val="001D6F3F"/>
    <w:rsid w:val="001E3C46"/>
    <w:rsid w:val="001F039C"/>
    <w:rsid w:val="001F5905"/>
    <w:rsid w:val="00237E27"/>
    <w:rsid w:val="00256152"/>
    <w:rsid w:val="00256AA5"/>
    <w:rsid w:val="002621B0"/>
    <w:rsid w:val="00267213"/>
    <w:rsid w:val="002B07FF"/>
    <w:rsid w:val="002B4C79"/>
    <w:rsid w:val="002C1DB3"/>
    <w:rsid w:val="002D5335"/>
    <w:rsid w:val="0031375D"/>
    <w:rsid w:val="0031663D"/>
    <w:rsid w:val="003755F8"/>
    <w:rsid w:val="00375C53"/>
    <w:rsid w:val="00377589"/>
    <w:rsid w:val="003A12B5"/>
    <w:rsid w:val="003A1412"/>
    <w:rsid w:val="003C2952"/>
    <w:rsid w:val="003E24AB"/>
    <w:rsid w:val="003F5BF7"/>
    <w:rsid w:val="00413740"/>
    <w:rsid w:val="0041624E"/>
    <w:rsid w:val="004412CB"/>
    <w:rsid w:val="00460677"/>
    <w:rsid w:val="0048263E"/>
    <w:rsid w:val="004835D4"/>
    <w:rsid w:val="004A1D74"/>
    <w:rsid w:val="004A4768"/>
    <w:rsid w:val="004D0129"/>
    <w:rsid w:val="005110A7"/>
    <w:rsid w:val="00564AF0"/>
    <w:rsid w:val="00570E3A"/>
    <w:rsid w:val="00571ABD"/>
    <w:rsid w:val="005E39A8"/>
    <w:rsid w:val="00602D15"/>
    <w:rsid w:val="00622FEA"/>
    <w:rsid w:val="006507AF"/>
    <w:rsid w:val="0067372C"/>
    <w:rsid w:val="00673D59"/>
    <w:rsid w:val="0068098F"/>
    <w:rsid w:val="006952EB"/>
    <w:rsid w:val="006E4781"/>
    <w:rsid w:val="006F2BE0"/>
    <w:rsid w:val="0070244F"/>
    <w:rsid w:val="00741BE1"/>
    <w:rsid w:val="00775F04"/>
    <w:rsid w:val="007B3C67"/>
    <w:rsid w:val="00807735"/>
    <w:rsid w:val="00855F0D"/>
    <w:rsid w:val="00856C2B"/>
    <w:rsid w:val="00860BE1"/>
    <w:rsid w:val="00875DA4"/>
    <w:rsid w:val="00875E16"/>
    <w:rsid w:val="008815FA"/>
    <w:rsid w:val="0088744D"/>
    <w:rsid w:val="00891511"/>
    <w:rsid w:val="008C478C"/>
    <w:rsid w:val="008E748E"/>
    <w:rsid w:val="008F7D92"/>
    <w:rsid w:val="00917EAE"/>
    <w:rsid w:val="009205B1"/>
    <w:rsid w:val="00964247"/>
    <w:rsid w:val="009B1F86"/>
    <w:rsid w:val="009D3541"/>
    <w:rsid w:val="009E2BDF"/>
    <w:rsid w:val="009F7B90"/>
    <w:rsid w:val="00A361CE"/>
    <w:rsid w:val="00A67F3B"/>
    <w:rsid w:val="00A7032C"/>
    <w:rsid w:val="00A74456"/>
    <w:rsid w:val="00A82454"/>
    <w:rsid w:val="00A92C2D"/>
    <w:rsid w:val="00AE6673"/>
    <w:rsid w:val="00B109B2"/>
    <w:rsid w:val="00B40B74"/>
    <w:rsid w:val="00BA5045"/>
    <w:rsid w:val="00BD0F7D"/>
    <w:rsid w:val="00BE24B9"/>
    <w:rsid w:val="00C00549"/>
    <w:rsid w:val="00C048FB"/>
    <w:rsid w:val="00C2505B"/>
    <w:rsid w:val="00C27049"/>
    <w:rsid w:val="00C464FA"/>
    <w:rsid w:val="00D11F1F"/>
    <w:rsid w:val="00D125D2"/>
    <w:rsid w:val="00D13F07"/>
    <w:rsid w:val="00D351D3"/>
    <w:rsid w:val="00DC4535"/>
    <w:rsid w:val="00DD3165"/>
    <w:rsid w:val="00DF6E9E"/>
    <w:rsid w:val="00E1664B"/>
    <w:rsid w:val="00E365B1"/>
    <w:rsid w:val="00E46EE1"/>
    <w:rsid w:val="00E47413"/>
    <w:rsid w:val="00E723F9"/>
    <w:rsid w:val="00E73E8E"/>
    <w:rsid w:val="00E8130F"/>
    <w:rsid w:val="00E91E0A"/>
    <w:rsid w:val="00E93A0E"/>
    <w:rsid w:val="00E979ED"/>
    <w:rsid w:val="00EA1B44"/>
    <w:rsid w:val="00EB3914"/>
    <w:rsid w:val="00ED4347"/>
    <w:rsid w:val="00ED76C7"/>
    <w:rsid w:val="00EF16BE"/>
    <w:rsid w:val="00F44FF8"/>
    <w:rsid w:val="00F67525"/>
    <w:rsid w:val="00FA12E5"/>
    <w:rsid w:val="00FD68A7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22ED9"/>
  <w15:chartTrackingRefBased/>
  <w15:docId w15:val="{639C859B-1B0E-4834-982D-D758E773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B1"/>
  </w:style>
  <w:style w:type="paragraph" w:styleId="Ttulo1">
    <w:name w:val="heading 1"/>
    <w:basedOn w:val="Normal"/>
    <w:next w:val="Normal"/>
    <w:link w:val="Ttulo1Car"/>
    <w:uiPriority w:val="9"/>
    <w:qFormat/>
    <w:rsid w:val="009205B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05B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05B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5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5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5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5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5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5B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decuadrcula1clara-nfasis1">
    <w:name w:val="Grid Table 1 Light Accent 1"/>
    <w:aliases w:val="Employee status"/>
    <w:basedOn w:val="Tabla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1CADE4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1CADE4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pPr>
      <w:spacing w:before="80" w:after="80"/>
      <w:jc w:val="right"/>
    </w:pPr>
    <w:rPr>
      <w:color w:val="27CED7" w:themeColor="accent3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0BE1"/>
    <w:rPr>
      <w:color w:val="27CED7" w:themeColor="accent3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5B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5B1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5B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5B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5B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5B1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205B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205B1"/>
    <w:pPr>
      <w:outlineLvl w:val="9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tipo">
    <w:name w:val="Logotipo"/>
    <w:basedOn w:val="Normal"/>
    <w:uiPriority w:val="2"/>
    <w:pPr>
      <w:jc w:val="center"/>
    </w:pPr>
    <w:rPr>
      <w:noProof/>
    </w:rPr>
  </w:style>
  <w:style w:type="table" w:styleId="Tabladecuadrcula1clara">
    <w:name w:val="Grid Table 1 Light"/>
    <w:basedOn w:val="Tabla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tblPr>
      <w:tblStyleRowBandSize w:val="1"/>
      <w:tblStyleColBandSize w:val="1"/>
      <w:tblBorders>
        <w:top w:val="single" w:sz="4" w:space="0" w:color="D0E6F6" w:themeColor="accent2" w:themeTint="33"/>
        <w:bottom w:val="single" w:sz="4" w:space="0" w:color="D0E6F6" w:themeColor="accent2" w:themeTint="33"/>
        <w:insideH w:val="single" w:sz="4" w:space="0" w:color="D0E6F6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1clara-nfasis6">
    <w:name w:val="List Table 1 Light Accent 6"/>
    <w:basedOn w:val="Tabla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ladelista6concolores">
    <w:name w:val="List Table 6 Colorful"/>
    <w:basedOn w:val="Tabla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2">
    <w:name w:val="List Table 2 Accent 2"/>
    <w:basedOn w:val="Tablanormal"/>
    <w:uiPriority w:val="47"/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ladelista2-nfasis1">
    <w:name w:val="List Table 2 Accent 1"/>
    <w:basedOn w:val="Tablanormal"/>
    <w:uiPriority w:val="47"/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lista2-nfasis3">
    <w:name w:val="List Table 2 Accent 3"/>
    <w:basedOn w:val="Tablanormal"/>
    <w:uiPriority w:val="47"/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9205B1"/>
    <w:pPr>
      <w:numPr>
        <w:ilvl w:val="1"/>
      </w:numPr>
      <w:jc w:val="center"/>
    </w:pPr>
    <w:rPr>
      <w:color w:val="335B74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5B1"/>
    <w:rPr>
      <w:color w:val="335B74" w:themeColor="text2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875DA4"/>
    <w:pPr>
      <w:spacing w:after="0"/>
    </w:pPr>
  </w:style>
  <w:style w:type="paragraph" w:customStyle="1" w:styleId="Nombredelaempresa">
    <w:name w:val="Nombre de la empresa"/>
    <w:basedOn w:val="Normal"/>
    <w:next w:val="Normal"/>
    <w:uiPriority w:val="1"/>
    <w:pPr>
      <w:spacing w:after="0"/>
      <w:jc w:val="center"/>
    </w:pPr>
    <w:rPr>
      <w:b/>
      <w:bCs/>
      <w:color w:val="264356" w:themeColor="text2" w:themeShade="BF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875DA4"/>
    <w:rPr>
      <w:color w:val="000000" w:themeColor="text1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D15"/>
    <w:pPr>
      <w:spacing w:after="0"/>
    </w:pPr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602D15"/>
  </w:style>
  <w:style w:type="paragraph" w:styleId="Textodebloque">
    <w:name w:val="Block Text"/>
    <w:basedOn w:val="Normal"/>
    <w:uiPriority w:val="99"/>
    <w:semiHidden/>
    <w:unhideWhenUsed/>
    <w:rsid w:val="00602D15"/>
    <w:pPr>
      <w:pBdr>
        <w:top w:val="single" w:sz="2" w:space="10" w:color="1CADE4" w:themeColor="accent1"/>
        <w:left w:val="single" w:sz="2" w:space="10" w:color="1CADE4" w:themeColor="accent1"/>
        <w:bottom w:val="single" w:sz="2" w:space="10" w:color="1CADE4" w:themeColor="accent1"/>
        <w:right w:val="single" w:sz="2" w:space="10" w:color="1CADE4" w:themeColor="accent1"/>
      </w:pBdr>
      <w:ind w:left="1152" w:right="1152"/>
    </w:pPr>
    <w:rPr>
      <w:i/>
      <w:iCs/>
      <w:color w:val="1CADE4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2D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02D15"/>
    <w:rPr>
      <w:color w:val="000000" w:themeColor="text1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02D1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02D15"/>
    <w:rPr>
      <w:color w:val="000000" w:themeColor="text1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02D15"/>
    <w:rPr>
      <w:color w:val="000000" w:themeColor="text1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02D15"/>
    <w:pPr>
      <w:spacing w:after="1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02D15"/>
    <w:rPr>
      <w:color w:val="000000" w:themeColor="text1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02D15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02D15"/>
    <w:rPr>
      <w:color w:val="000000" w:themeColor="text1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02D15"/>
    <w:pPr>
      <w:spacing w:after="1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02D15"/>
    <w:rPr>
      <w:color w:val="000000" w:themeColor="text1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02D15"/>
    <w:rPr>
      <w:color w:val="000000" w:themeColor="text1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02D15"/>
    <w:rPr>
      <w:color w:val="000000" w:themeColor="text1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9205B1"/>
    <w:rPr>
      <w:b/>
      <w:bCs/>
      <w:caps w:val="0"/>
      <w:smallCaps/>
      <w:spacing w:val="0"/>
    </w:rPr>
  </w:style>
  <w:style w:type="paragraph" w:styleId="Cierre">
    <w:name w:val="Closing"/>
    <w:basedOn w:val="Normal"/>
    <w:link w:val="CierreCar"/>
    <w:uiPriority w:val="99"/>
    <w:semiHidden/>
    <w:unhideWhenUsed/>
    <w:rsid w:val="00602D15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02D15"/>
    <w:rPr>
      <w:color w:val="000000" w:themeColor="text1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02D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2D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2D15"/>
    <w:rPr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2D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Listaoscura">
    <w:name w:val="Dark List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02D15"/>
  </w:style>
  <w:style w:type="character" w:customStyle="1" w:styleId="FechaCar">
    <w:name w:val="Fecha Car"/>
    <w:basedOn w:val="Fuentedeprrafopredeter"/>
    <w:link w:val="Fecha"/>
    <w:uiPriority w:val="99"/>
    <w:semiHidden/>
    <w:rsid w:val="00602D15"/>
    <w:rPr>
      <w:color w:val="000000" w:themeColor="text1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02D1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02D15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02D15"/>
    <w:rPr>
      <w:color w:val="000000" w:themeColor="text1"/>
      <w:szCs w:val="18"/>
    </w:rPr>
  </w:style>
  <w:style w:type="character" w:styleId="nfasis">
    <w:name w:val="Emphasis"/>
    <w:basedOn w:val="Fuentedeprrafopredeter"/>
    <w:uiPriority w:val="20"/>
    <w:qFormat/>
    <w:rsid w:val="009205B1"/>
    <w:rPr>
      <w:i/>
      <w:iCs/>
      <w:color w:val="000000" w:themeColor="text1"/>
    </w:rPr>
  </w:style>
  <w:style w:type="character" w:styleId="Refdenotaalfinal">
    <w:name w:val="endnote reference"/>
    <w:basedOn w:val="Fuentedeprrafopredeter"/>
    <w:uiPriority w:val="99"/>
    <w:semiHidden/>
    <w:unhideWhenUsed/>
    <w:rsid w:val="00602D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02D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02D15"/>
    <w:rPr>
      <w:color w:val="000000" w:themeColor="text1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602D1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02D15"/>
    <w:rPr>
      <w:color w:val="B26B0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02D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2D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2D15"/>
    <w:rPr>
      <w:color w:val="000000" w:themeColor="text1"/>
      <w:sz w:val="20"/>
      <w:szCs w:val="20"/>
    </w:rPr>
  </w:style>
  <w:style w:type="table" w:styleId="Tabladecuadrcula1Claro-nfasis2">
    <w:name w:val="Grid Table 1 Light Accent 2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ladecuadrcula3">
    <w:name w:val="Grid Table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602D15"/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602D15"/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602D15"/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602D15"/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02D15"/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602D15"/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602D15"/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602D15"/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602D15"/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602D15"/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602D15"/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602D15"/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602D15"/>
  </w:style>
  <w:style w:type="paragraph" w:styleId="DireccinHTML">
    <w:name w:val="HTML Address"/>
    <w:basedOn w:val="Normal"/>
    <w:link w:val="DireccinHTMLCar"/>
    <w:uiPriority w:val="99"/>
    <w:semiHidden/>
    <w:unhideWhenUsed/>
    <w:rsid w:val="00602D15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aHTML">
    <w:name w:val="HTML Cite"/>
    <w:basedOn w:val="Fuentedeprrafopredeter"/>
    <w:uiPriority w:val="99"/>
    <w:semiHidden/>
    <w:unhideWhenUsed/>
    <w:rsid w:val="00602D15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602D15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2D15"/>
    <w:pPr>
      <w:spacing w:after="0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602D1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02D15"/>
    <w:rPr>
      <w:color w:val="6EAC1C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02D15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02D15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02D15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02D15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02D15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02D15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02D15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02D15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02D15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qFormat/>
    <w:rsid w:val="009205B1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5B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5B1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9205B1"/>
    <w:rPr>
      <w:b/>
      <w:bCs/>
      <w:caps w:val="0"/>
      <w:smallCaps/>
      <w:color w:val="auto"/>
      <w:spacing w:val="0"/>
      <w:u w:val="single"/>
    </w:rPr>
  </w:style>
  <w:style w:type="table" w:styleId="Cuadrculaclara">
    <w:name w:val="Light Grid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02D15"/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02D15"/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02D15"/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02D15"/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02D15"/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02D15"/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02D15"/>
  </w:style>
  <w:style w:type="paragraph" w:styleId="Lista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qFormat/>
    <w:rsid w:val="00602D15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adelista2-nfasis4">
    <w:name w:val="List Table 2 Accent 4"/>
    <w:basedOn w:val="Tablanormal"/>
    <w:uiPriority w:val="47"/>
    <w:rsid w:val="00602D15"/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02D15"/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02D15"/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ladelista3">
    <w:name w:val="List Table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-nfasis1">
    <w:name w:val="List Table 6 Colorful Accent 1"/>
    <w:basedOn w:val="Tablanormal"/>
    <w:uiPriority w:val="51"/>
    <w:rsid w:val="00602D15"/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02D15"/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02D15"/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02D15"/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02D15"/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02D15"/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02D15"/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02D15"/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02D15"/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02D15"/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02D15"/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02D15"/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Sinespaciado">
    <w:name w:val="No Spacing"/>
    <w:uiPriority w:val="1"/>
    <w:qFormat/>
    <w:rsid w:val="009205B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02D15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02D15"/>
    <w:rPr>
      <w:color w:val="000000" w:themeColor="text1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602D15"/>
  </w:style>
  <w:style w:type="table" w:styleId="Tablanormal1">
    <w:name w:val="Plain Table 1"/>
    <w:basedOn w:val="Tabla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02D15"/>
    <w:pPr>
      <w:spacing w:after="0"/>
    </w:pPr>
    <w:rPr>
      <w:rFonts w:ascii="Consolas" w:hAnsi="Consola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9205B1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205B1"/>
    <w:rPr>
      <w:i/>
      <w:iCs/>
      <w:color w:val="1D99A0" w:themeColor="accent3" w:themeShade="BF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02D15"/>
  </w:style>
  <w:style w:type="character" w:customStyle="1" w:styleId="SaludoCar">
    <w:name w:val="Saludo Car"/>
    <w:basedOn w:val="Fuentedeprrafopredeter"/>
    <w:link w:val="Saludo"/>
    <w:uiPriority w:val="99"/>
    <w:semiHidden/>
    <w:rsid w:val="00602D15"/>
    <w:rPr>
      <w:color w:val="000000" w:themeColor="text1"/>
      <w:szCs w:val="18"/>
    </w:rPr>
  </w:style>
  <w:style w:type="paragraph" w:styleId="Firma">
    <w:name w:val="Signature"/>
    <w:basedOn w:val="Normal"/>
    <w:link w:val="FirmaCar"/>
    <w:uiPriority w:val="99"/>
    <w:semiHidden/>
    <w:unhideWhenUsed/>
    <w:rsid w:val="00602D15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02D15"/>
    <w:rPr>
      <w:color w:val="000000" w:themeColor="text1"/>
      <w:szCs w:val="18"/>
    </w:rPr>
  </w:style>
  <w:style w:type="character" w:styleId="Textoennegrita">
    <w:name w:val="Strong"/>
    <w:basedOn w:val="Fuentedeprrafopredeter"/>
    <w:uiPriority w:val="22"/>
    <w:qFormat/>
    <w:rsid w:val="009205B1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9205B1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9205B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aconefectos3D1">
    <w:name w:val="Table 3D effects 1"/>
    <w:basedOn w:val="Tabla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9205B1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205B1"/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02D15"/>
  </w:style>
  <w:style w:type="paragraph" w:styleId="TDC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Informe">
    <w:name w:val="Informe"/>
    <w:basedOn w:val="Tablanormal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1C6194" w:themeColor="accent2" w:themeShade="BF"/>
      </w:rPr>
      <w:tblPr/>
      <w:trPr>
        <w:tblHeader/>
      </w:trPr>
    </w:tblStylePr>
    <w:tblStylePr w:type="firstCol">
      <w:rPr>
        <w:b w:val="0"/>
        <w:i w:val="0"/>
        <w:color w:val="1C6194" w:themeColor="accent2" w:themeShade="BF"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9205B1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205B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205B1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uanas.gub.uy/innovaportal/v/24952/1/innova.front/encomiendas-postales-internacionales.html" TargetMode="External"/><Relationship Id="rId13" Type="http://schemas.openxmlformats.org/officeDocument/2006/relationships/hyperlink" Target="https://www.aduanas.gub.uy/innovaportal/v/24952/1/innova.front/encomiendas-postales-internacionales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cu.com.uy/tarifas/" TargetMode="External"/><Relationship Id="rId17" Type="http://schemas.openxmlformats.org/officeDocument/2006/relationships/hyperlink" Target="http://www.adau.com.uy/innovaportal/v/9/1/innova.front/asociado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cu.com.uy/guias-de-carg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uanas.gub.uy/innovaportal/v/24952/1/innova.front/encomiendas-postales-internacional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cu.com.uy/guias-de-carga/" TargetMode="External"/><Relationship Id="rId10" Type="http://schemas.openxmlformats.org/officeDocument/2006/relationships/hyperlink" Target="https://www.aduanas.gub.uy/innovaportal/file/25050/1/formulario-carta-poder.do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o.gl/maps/kqH2XtkV6Vbk7JLY8" TargetMode="External"/><Relationship Id="rId14" Type="http://schemas.openxmlformats.org/officeDocument/2006/relationships/hyperlink" Target="https://www.correo.com.uy/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1597\AppData\Roaming\Microsoft\Plantillas\Informe%20de%20estado%20de%20emplead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CADD-0617-4CC0-B501-0A9C5C08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estado de empleado</Template>
  <TotalTime>0</TotalTime>
  <Pages>3</Pages>
  <Words>846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MEGRO, Alexander</dc:creator>
  <cp:lastModifiedBy>MOCCIA, Silvana</cp:lastModifiedBy>
  <cp:revision>2</cp:revision>
  <cp:lastPrinted>2023-06-16T16:12:00Z</cp:lastPrinted>
  <dcterms:created xsi:type="dcterms:W3CDTF">2023-12-01T15:21:00Z</dcterms:created>
  <dcterms:modified xsi:type="dcterms:W3CDTF">2023-12-01T15:21:00Z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