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C6D43" w14:textId="77777777" w:rsidR="0092561D" w:rsidRDefault="0092561D">
      <w:pPr>
        <w:pStyle w:val="TDC1"/>
      </w:pPr>
    </w:p>
    <w:p w14:paraId="7C797937" w14:textId="41A4312C" w:rsidR="009316C0" w:rsidRDefault="0092561D">
      <w:pPr>
        <w:pStyle w:val="TDC1"/>
        <w:rPr>
          <w:rFonts w:asciiTheme="minorHAnsi" w:eastAsiaTheme="minorEastAsia" w:hAnsiTheme="minorHAnsi" w:cstheme="minorBidi"/>
          <w:bCs w:val="0"/>
          <w:sz w:val="22"/>
          <w:szCs w:val="22"/>
          <w:lang w:eastAsia="es-UY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55776835" w:history="1">
        <w:r w:rsidR="009316C0" w:rsidRPr="00925BD5">
          <w:rPr>
            <w:rStyle w:val="Hipervnculo"/>
            <w:rFonts w:ascii="Calibri" w:hAnsi="Calibri" w:cs="Calibri"/>
          </w:rPr>
          <w:t>1.</w:t>
        </w:r>
        <w:r w:rsidR="009316C0">
          <w:rPr>
            <w:rFonts w:asciiTheme="minorHAnsi" w:eastAsiaTheme="minorEastAsia" w:hAnsiTheme="minorHAnsi" w:cstheme="minorBidi"/>
            <w:bCs w:val="0"/>
            <w:sz w:val="22"/>
            <w:szCs w:val="22"/>
            <w:lang w:eastAsia="es-UY"/>
          </w:rPr>
          <w:tab/>
        </w:r>
        <w:r w:rsidR="009316C0" w:rsidRPr="00925BD5">
          <w:rPr>
            <w:rStyle w:val="Hipervnculo"/>
            <w:rFonts w:ascii="Calibri" w:hAnsi="Calibri" w:cs="Calibri"/>
          </w:rPr>
          <w:t>OBJETIVO/CAMPO DE APLICACIÓN</w:t>
        </w:r>
        <w:r w:rsidR="009316C0">
          <w:rPr>
            <w:webHidden/>
          </w:rPr>
          <w:tab/>
        </w:r>
        <w:r w:rsidR="009316C0">
          <w:rPr>
            <w:webHidden/>
          </w:rPr>
          <w:fldChar w:fldCharType="begin"/>
        </w:r>
        <w:r w:rsidR="009316C0">
          <w:rPr>
            <w:webHidden/>
          </w:rPr>
          <w:instrText xml:space="preserve"> PAGEREF _Toc155776835 \h </w:instrText>
        </w:r>
        <w:r w:rsidR="009316C0">
          <w:rPr>
            <w:webHidden/>
          </w:rPr>
        </w:r>
        <w:r w:rsidR="009316C0">
          <w:rPr>
            <w:webHidden/>
          </w:rPr>
          <w:fldChar w:fldCharType="separate"/>
        </w:r>
        <w:r w:rsidR="009316C0">
          <w:rPr>
            <w:webHidden/>
          </w:rPr>
          <w:t>2</w:t>
        </w:r>
        <w:r w:rsidR="009316C0">
          <w:rPr>
            <w:webHidden/>
          </w:rPr>
          <w:fldChar w:fldCharType="end"/>
        </w:r>
      </w:hyperlink>
    </w:p>
    <w:p w14:paraId="5B2C4012" w14:textId="666458D2" w:rsidR="009316C0" w:rsidRDefault="009316C0">
      <w:pPr>
        <w:pStyle w:val="TDC1"/>
        <w:rPr>
          <w:rFonts w:asciiTheme="minorHAnsi" w:eastAsiaTheme="minorEastAsia" w:hAnsiTheme="minorHAnsi" w:cstheme="minorBidi"/>
          <w:bCs w:val="0"/>
          <w:sz w:val="22"/>
          <w:szCs w:val="22"/>
          <w:lang w:eastAsia="es-UY"/>
        </w:rPr>
      </w:pPr>
      <w:hyperlink w:anchor="_Toc155776836" w:history="1">
        <w:r w:rsidRPr="00925BD5">
          <w:rPr>
            <w:rStyle w:val="Hipervnculo"/>
            <w:rFonts w:ascii="Calibri" w:hAnsi="Calibri" w:cs="Calibri"/>
          </w:rPr>
          <w:t>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  <w:lang w:eastAsia="es-UY"/>
          </w:rPr>
          <w:tab/>
        </w:r>
        <w:r w:rsidRPr="00925BD5">
          <w:rPr>
            <w:rStyle w:val="Hipervnculo"/>
            <w:rFonts w:ascii="Calibri" w:hAnsi="Calibri" w:cs="Calibri"/>
          </w:rPr>
          <w:t>ALCANCE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_Toc155776836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BA2CD94" w14:textId="62BB453E" w:rsidR="009316C0" w:rsidRDefault="009316C0">
      <w:pPr>
        <w:pStyle w:val="TDC1"/>
        <w:rPr>
          <w:rFonts w:asciiTheme="minorHAnsi" w:eastAsiaTheme="minorEastAsia" w:hAnsiTheme="minorHAnsi" w:cstheme="minorBidi"/>
          <w:bCs w:val="0"/>
          <w:sz w:val="22"/>
          <w:szCs w:val="22"/>
          <w:lang w:eastAsia="es-UY"/>
        </w:rPr>
      </w:pPr>
      <w:hyperlink w:anchor="_Toc155776837" w:history="1">
        <w:r w:rsidRPr="00925BD5">
          <w:rPr>
            <w:rStyle w:val="Hipervnculo"/>
            <w:rFonts w:ascii="Calibri" w:hAnsi="Calibri" w:cs="Calibri"/>
          </w:rPr>
          <w:t>3.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  <w:lang w:eastAsia="es-UY"/>
          </w:rPr>
          <w:tab/>
        </w:r>
        <w:r w:rsidRPr="00925BD5">
          <w:rPr>
            <w:rStyle w:val="Hipervnculo"/>
            <w:rFonts w:ascii="Calibri" w:hAnsi="Calibri" w:cs="Calibri"/>
          </w:rPr>
          <w:t>DEFINICIONES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_Toc155776837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FB574D7" w14:textId="303FF04F" w:rsidR="009316C0" w:rsidRDefault="009316C0">
      <w:pPr>
        <w:pStyle w:val="TDC1"/>
        <w:rPr>
          <w:rFonts w:asciiTheme="minorHAnsi" w:eastAsiaTheme="minorEastAsia" w:hAnsiTheme="minorHAnsi" w:cstheme="minorBidi"/>
          <w:bCs w:val="0"/>
          <w:sz w:val="22"/>
          <w:szCs w:val="22"/>
          <w:lang w:eastAsia="es-UY"/>
        </w:rPr>
      </w:pPr>
      <w:hyperlink w:anchor="_Toc155776838" w:history="1">
        <w:r w:rsidRPr="00925BD5">
          <w:rPr>
            <w:rStyle w:val="Hipervnculo"/>
            <w:rFonts w:ascii="Calibri" w:hAnsi="Calibri" w:cs="Calibri"/>
          </w:rPr>
          <w:t>4.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  <w:lang w:eastAsia="es-UY"/>
          </w:rPr>
          <w:tab/>
        </w:r>
        <w:r w:rsidRPr="00925BD5">
          <w:rPr>
            <w:rStyle w:val="Hipervnculo"/>
            <w:rFonts w:ascii="Calibri" w:hAnsi="Calibri" w:cs="Calibri"/>
          </w:rPr>
          <w:t>REFERENCIAS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_Toc155776838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F504049" w14:textId="040C142D" w:rsidR="009316C0" w:rsidRDefault="009316C0">
      <w:pPr>
        <w:pStyle w:val="TDC1"/>
        <w:rPr>
          <w:rFonts w:asciiTheme="minorHAnsi" w:eastAsiaTheme="minorEastAsia" w:hAnsiTheme="minorHAnsi" w:cstheme="minorBidi"/>
          <w:bCs w:val="0"/>
          <w:sz w:val="22"/>
          <w:szCs w:val="22"/>
          <w:lang w:eastAsia="es-UY"/>
        </w:rPr>
      </w:pPr>
      <w:hyperlink w:anchor="_Toc155776839" w:history="1">
        <w:r w:rsidRPr="00925BD5">
          <w:rPr>
            <w:rStyle w:val="Hipervnculo"/>
            <w:rFonts w:ascii="Calibri" w:hAnsi="Calibri" w:cs="Calibri"/>
          </w:rPr>
          <w:t>5.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  <w:lang w:eastAsia="es-UY"/>
          </w:rPr>
          <w:tab/>
        </w:r>
        <w:r w:rsidRPr="00925BD5">
          <w:rPr>
            <w:rStyle w:val="Hipervnculo"/>
            <w:rFonts w:ascii="Calibri" w:hAnsi="Calibri" w:cs="Calibri"/>
          </w:rPr>
          <w:t>RESPONSABILIDADES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_Toc155776839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4BF04BD" w14:textId="0C8FF0A2" w:rsidR="009316C0" w:rsidRDefault="009316C0">
      <w:pPr>
        <w:pStyle w:val="TDC1"/>
        <w:rPr>
          <w:rFonts w:asciiTheme="minorHAnsi" w:eastAsiaTheme="minorEastAsia" w:hAnsiTheme="minorHAnsi" w:cstheme="minorBidi"/>
          <w:bCs w:val="0"/>
          <w:sz w:val="22"/>
          <w:szCs w:val="22"/>
          <w:lang w:eastAsia="es-UY"/>
        </w:rPr>
      </w:pPr>
      <w:hyperlink w:anchor="_Toc155776840" w:history="1">
        <w:r w:rsidRPr="00925BD5">
          <w:rPr>
            <w:rStyle w:val="Hipervnculo"/>
            <w:rFonts w:ascii="Calibri" w:hAnsi="Calibri" w:cs="Calibri"/>
          </w:rPr>
          <w:t>6.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  <w:lang w:eastAsia="es-UY"/>
          </w:rPr>
          <w:tab/>
        </w:r>
        <w:r w:rsidRPr="00925BD5">
          <w:rPr>
            <w:rStyle w:val="Hipervnculo"/>
            <w:rFonts w:ascii="Calibri" w:hAnsi="Calibri" w:cs="Calibri"/>
          </w:rPr>
          <w:t>DESCRIPCIÓN DE ACTIVIDADES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_Toc155776840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F25A6CC" w14:textId="19A5DB1F" w:rsidR="009316C0" w:rsidRDefault="009316C0">
      <w:pPr>
        <w:pStyle w:val="TDC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s-UY" w:eastAsia="es-UY"/>
        </w:rPr>
      </w:pPr>
      <w:hyperlink w:anchor="_Toc155776841" w:history="1">
        <w:r w:rsidRPr="00925BD5">
          <w:rPr>
            <w:rStyle w:val="Hipervnculo"/>
            <w:noProof/>
          </w:rPr>
          <w:t>6.1.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s-UY" w:eastAsia="es-UY"/>
          </w:rPr>
          <w:tab/>
        </w:r>
        <w:r w:rsidRPr="00925BD5">
          <w:rPr>
            <w:rStyle w:val="Hipervnculo"/>
            <w:noProof/>
          </w:rPr>
          <w:t>Solicitar Endoso por Stock de Importaciones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_Toc155776841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7C9550" w14:textId="093C5E5F" w:rsidR="009316C0" w:rsidRDefault="009316C0">
      <w:pPr>
        <w:pStyle w:val="TDC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s-UY" w:eastAsia="es-UY"/>
        </w:rPr>
      </w:pPr>
      <w:hyperlink w:anchor="_Toc155776842" w:history="1">
        <w:r w:rsidRPr="00925BD5">
          <w:rPr>
            <w:rStyle w:val="Hipervnculo"/>
            <w:noProof/>
          </w:rPr>
          <w:t>6.2.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s-UY" w:eastAsia="es-UY"/>
          </w:rPr>
          <w:tab/>
        </w:r>
        <w:r w:rsidRPr="00925BD5">
          <w:rPr>
            <w:rStyle w:val="Hipervnculo"/>
            <w:noProof/>
          </w:rPr>
          <w:t>Solicitar Endoso por MAWB/HAWB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_Toc155776842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078D032" w14:textId="43BD3F0C" w:rsidR="009316C0" w:rsidRDefault="009316C0">
      <w:pPr>
        <w:pStyle w:val="TDC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s-UY" w:eastAsia="es-UY"/>
        </w:rPr>
      </w:pPr>
      <w:hyperlink w:anchor="_Toc155776843" w:history="1">
        <w:r w:rsidRPr="00925BD5">
          <w:rPr>
            <w:rStyle w:val="Hipervnculo"/>
            <w:noProof/>
          </w:rPr>
          <w:t>6.3.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s-UY" w:eastAsia="es-UY"/>
          </w:rPr>
          <w:tab/>
        </w:r>
        <w:r w:rsidRPr="00925BD5">
          <w:rPr>
            <w:rStyle w:val="Hipervnculo"/>
            <w:noProof/>
          </w:rPr>
          <w:t>Solicitar Endoso por Stock de APL/Pharma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_Toc155776843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5D7AF23" w14:textId="2CBA31A6" w:rsidR="009316C0" w:rsidRDefault="009316C0">
      <w:pPr>
        <w:pStyle w:val="TDC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s-UY" w:eastAsia="es-UY"/>
        </w:rPr>
      </w:pPr>
      <w:hyperlink w:anchor="_Toc155776844" w:history="1">
        <w:r w:rsidRPr="00925BD5">
          <w:rPr>
            <w:rStyle w:val="Hipervnculo"/>
            <w:noProof/>
          </w:rPr>
          <w:t>6.4.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s-UY" w:eastAsia="es-UY"/>
          </w:rPr>
          <w:tab/>
        </w:r>
        <w:r w:rsidRPr="00925BD5">
          <w:rPr>
            <w:rStyle w:val="Hipervnculo"/>
            <w:noProof/>
          </w:rPr>
          <w:t>Consulta de Estados y Resultado del Servicio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_Toc155776844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E669931" w14:textId="50EF5491" w:rsidR="009316C0" w:rsidRDefault="009316C0">
      <w:pPr>
        <w:pStyle w:val="TDC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s-UY" w:eastAsia="es-UY"/>
        </w:rPr>
      </w:pPr>
      <w:hyperlink w:anchor="_Toc155776845" w:history="1">
        <w:r w:rsidRPr="00925BD5">
          <w:rPr>
            <w:rStyle w:val="Hipervnculo"/>
            <w:noProof/>
          </w:rPr>
          <w:t>6.5.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s-UY" w:eastAsia="es-UY"/>
          </w:rPr>
          <w:tab/>
        </w:r>
        <w:r w:rsidRPr="00925BD5">
          <w:rPr>
            <w:rStyle w:val="Hipervnculo"/>
            <w:noProof/>
          </w:rPr>
          <w:t>Facturación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_Toc155776845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10FBE79" w14:textId="0C2132A1" w:rsidR="009316C0" w:rsidRDefault="009316C0">
      <w:pPr>
        <w:pStyle w:val="TDC1"/>
        <w:rPr>
          <w:rFonts w:asciiTheme="minorHAnsi" w:eastAsiaTheme="minorEastAsia" w:hAnsiTheme="minorHAnsi" w:cstheme="minorBidi"/>
          <w:bCs w:val="0"/>
          <w:sz w:val="22"/>
          <w:szCs w:val="22"/>
          <w:lang w:eastAsia="es-UY"/>
        </w:rPr>
      </w:pPr>
      <w:hyperlink w:anchor="_Toc155776846" w:history="1">
        <w:r w:rsidRPr="00925BD5">
          <w:rPr>
            <w:rStyle w:val="Hipervnculo"/>
            <w:rFonts w:ascii="Calibri" w:hAnsi="Calibri" w:cs="Calibri"/>
          </w:rPr>
          <w:t>7.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  <w:lang w:eastAsia="es-UY"/>
          </w:rPr>
          <w:tab/>
        </w:r>
        <w:r w:rsidRPr="00925BD5">
          <w:rPr>
            <w:rStyle w:val="Hipervnculo"/>
            <w:rFonts w:ascii="Calibri" w:hAnsi="Calibri" w:cs="Calibri"/>
          </w:rPr>
          <w:t>TABLA DE REVISIONES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_Toc155776846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47632A2" w14:textId="7FABCA36" w:rsidR="00ED62E6" w:rsidRDefault="0092561D" w:rsidP="0092561D">
      <w:r>
        <w:fldChar w:fldCharType="end"/>
      </w:r>
    </w:p>
    <w:p w14:paraId="15811BB7" w14:textId="77777777" w:rsidR="0092561D" w:rsidRDefault="0092561D" w:rsidP="0092561D"/>
    <w:p w14:paraId="1510EB10" w14:textId="77777777" w:rsidR="0092561D" w:rsidRDefault="0092561D" w:rsidP="0092561D"/>
    <w:p w14:paraId="45168567" w14:textId="77777777" w:rsidR="0092561D" w:rsidRDefault="0092561D" w:rsidP="0092561D"/>
    <w:p w14:paraId="0C0889ED" w14:textId="77777777" w:rsidR="0092561D" w:rsidRDefault="0092561D" w:rsidP="0092561D"/>
    <w:p w14:paraId="3EA003D8" w14:textId="77777777" w:rsidR="0092561D" w:rsidRDefault="0092561D" w:rsidP="0092561D"/>
    <w:p w14:paraId="1BC03888" w14:textId="77777777" w:rsidR="00B1629E" w:rsidRDefault="00B1629E" w:rsidP="0092561D"/>
    <w:p w14:paraId="384582B0" w14:textId="77777777" w:rsidR="00B1629E" w:rsidRDefault="00B1629E" w:rsidP="0092561D"/>
    <w:p w14:paraId="5DB36623" w14:textId="77777777" w:rsidR="00B1629E" w:rsidRDefault="00B1629E" w:rsidP="0092561D"/>
    <w:p w14:paraId="46624281" w14:textId="77777777" w:rsidR="00B1629E" w:rsidRDefault="00B1629E" w:rsidP="0092561D"/>
    <w:p w14:paraId="429E1705" w14:textId="7188F586" w:rsidR="00B1629E" w:rsidRDefault="00B1629E" w:rsidP="0092561D"/>
    <w:p w14:paraId="2E400B52" w14:textId="39346A19" w:rsidR="00BE0C16" w:rsidRDefault="00BE0C16" w:rsidP="0092561D"/>
    <w:p w14:paraId="2AD704BE" w14:textId="20BB79BB" w:rsidR="00BE0C16" w:rsidRDefault="00BE0C16" w:rsidP="0092561D"/>
    <w:p w14:paraId="5339B527" w14:textId="46F0292D" w:rsidR="00BE0C16" w:rsidRDefault="00BE0C16" w:rsidP="0092561D"/>
    <w:p w14:paraId="1B05A652" w14:textId="66F61F93" w:rsidR="002845FD" w:rsidRDefault="00B43512" w:rsidP="007115B1">
      <w:pPr>
        <w:pStyle w:val="Ttulo1"/>
        <w:numPr>
          <w:ilvl w:val="0"/>
          <w:numId w:val="2"/>
        </w:numPr>
        <w:spacing w:before="240"/>
        <w:rPr>
          <w:rFonts w:ascii="Calibri" w:hAnsi="Calibri" w:cs="Calibri"/>
        </w:rPr>
      </w:pPr>
      <w:bookmarkStart w:id="0" w:name="_Toc159214027"/>
      <w:bookmarkStart w:id="1" w:name="_Toc281484852"/>
      <w:bookmarkStart w:id="2" w:name="_Toc155776835"/>
      <w:r>
        <w:rPr>
          <w:rFonts w:ascii="Calibri" w:hAnsi="Calibri" w:cs="Calibri"/>
        </w:rPr>
        <w:t>OBJETIVO/</w:t>
      </w:r>
      <w:r w:rsidR="0092561D" w:rsidRPr="00F70990">
        <w:rPr>
          <w:rFonts w:ascii="Calibri" w:hAnsi="Calibri" w:cs="Calibri"/>
        </w:rPr>
        <w:t>CAMPO DE APLICACIÓN</w:t>
      </w:r>
      <w:bookmarkEnd w:id="0"/>
      <w:bookmarkEnd w:id="1"/>
      <w:bookmarkEnd w:id="2"/>
    </w:p>
    <w:p w14:paraId="1A8561CE" w14:textId="5860CF9A" w:rsidR="00BE0C16" w:rsidRPr="00D20149" w:rsidRDefault="00D20149" w:rsidP="007115B1">
      <w:pPr>
        <w:spacing w:before="240"/>
        <w:rPr>
          <w:lang w:val="es-MX" w:eastAsia="es-ES"/>
        </w:rPr>
      </w:pPr>
      <w:r>
        <w:rPr>
          <w:lang w:val="es-MX" w:eastAsia="es-ES"/>
        </w:rPr>
        <w:t>Establecer los pasos a seguir para</w:t>
      </w:r>
      <w:r w:rsidR="00A709E9">
        <w:rPr>
          <w:lang w:val="es-MX" w:eastAsia="es-ES"/>
        </w:rPr>
        <w:t xml:space="preserve"> gestionar </w:t>
      </w:r>
      <w:r w:rsidR="00783457">
        <w:rPr>
          <w:lang w:val="es-MX" w:eastAsia="es-ES"/>
        </w:rPr>
        <w:t>solicitud de Servicios de Endoso de Carga</w:t>
      </w:r>
      <w:r w:rsidR="00482E13">
        <w:rPr>
          <w:lang w:val="es-MX" w:eastAsia="es-ES"/>
        </w:rPr>
        <w:t>.</w:t>
      </w:r>
    </w:p>
    <w:p w14:paraId="03AECB38" w14:textId="5DA141DB" w:rsidR="0092561D" w:rsidRDefault="00BE0C16" w:rsidP="007115B1">
      <w:pPr>
        <w:pStyle w:val="Ttulo1"/>
        <w:numPr>
          <w:ilvl w:val="0"/>
          <w:numId w:val="2"/>
        </w:numPr>
        <w:spacing w:before="240"/>
        <w:rPr>
          <w:rFonts w:ascii="Calibri" w:hAnsi="Calibri" w:cs="Calibri"/>
        </w:rPr>
      </w:pPr>
      <w:bookmarkStart w:id="3" w:name="_Toc159214030"/>
      <w:bookmarkStart w:id="4" w:name="_Toc281484855"/>
      <w:bookmarkStart w:id="5" w:name="_Toc155776836"/>
      <w:r>
        <w:rPr>
          <w:rFonts w:ascii="Calibri" w:hAnsi="Calibri" w:cs="Calibri"/>
        </w:rPr>
        <w:t>ALCANCE</w:t>
      </w:r>
      <w:bookmarkEnd w:id="5"/>
    </w:p>
    <w:p w14:paraId="48F51356" w14:textId="5F2FA6E1" w:rsidR="00B842E3" w:rsidRDefault="00B43512" w:rsidP="00482E13">
      <w:pPr>
        <w:spacing w:before="240"/>
        <w:rPr>
          <w:lang w:val="es-MX" w:eastAsia="es-ES"/>
        </w:rPr>
      </w:pPr>
      <w:r>
        <w:rPr>
          <w:lang w:val="es-MX" w:eastAsia="es-ES"/>
        </w:rPr>
        <w:t>Esta funcio</w:t>
      </w:r>
      <w:r w:rsidR="00482E13">
        <w:rPr>
          <w:lang w:val="es-MX" w:eastAsia="es-ES"/>
        </w:rPr>
        <w:t>nalidad</w:t>
      </w:r>
      <w:r w:rsidR="00B842E3">
        <w:rPr>
          <w:lang w:val="es-MX" w:eastAsia="es-ES"/>
        </w:rPr>
        <w:t xml:space="preserve"> </w:t>
      </w:r>
      <w:r w:rsidR="00482E13">
        <w:rPr>
          <w:lang w:val="es-MX" w:eastAsia="es-ES"/>
        </w:rPr>
        <w:t>se utiliza cuando</w:t>
      </w:r>
      <w:r w:rsidR="00783457">
        <w:rPr>
          <w:lang w:val="es-MX" w:eastAsia="es-ES"/>
        </w:rPr>
        <w:t xml:space="preserve"> se quiere realizar un Servicio de tipo Endoso de Carga ante Aduanas para el depósito 2089, incluye</w:t>
      </w:r>
      <w:r w:rsidR="00B842E3">
        <w:rPr>
          <w:lang w:val="es-MX" w:eastAsia="es-ES"/>
        </w:rPr>
        <w:t>:</w:t>
      </w:r>
    </w:p>
    <w:p w14:paraId="1BE195E5" w14:textId="19D049F1" w:rsidR="00BB7254" w:rsidRDefault="00783457" w:rsidP="00B842E3">
      <w:pPr>
        <w:pStyle w:val="Prrafodelista"/>
        <w:numPr>
          <w:ilvl w:val="0"/>
          <w:numId w:val="44"/>
        </w:numPr>
        <w:spacing w:before="240"/>
        <w:rPr>
          <w:lang w:val="es-MX" w:eastAsia="es-ES"/>
        </w:rPr>
      </w:pPr>
      <w:r>
        <w:rPr>
          <w:lang w:val="es-MX" w:eastAsia="es-ES"/>
        </w:rPr>
        <w:t>Endosos de Stocks de Importaciones.</w:t>
      </w:r>
    </w:p>
    <w:p w14:paraId="666C27C1" w14:textId="79ECC359" w:rsidR="00B842E3" w:rsidRDefault="00783457" w:rsidP="00A709E9">
      <w:pPr>
        <w:pStyle w:val="Prrafodelista"/>
        <w:numPr>
          <w:ilvl w:val="0"/>
          <w:numId w:val="44"/>
        </w:numPr>
        <w:spacing w:before="240"/>
        <w:rPr>
          <w:lang w:val="es-MX" w:eastAsia="es-ES"/>
        </w:rPr>
      </w:pPr>
      <w:r>
        <w:rPr>
          <w:lang w:val="es-MX" w:eastAsia="es-ES"/>
        </w:rPr>
        <w:t>Endosos de Stocks de APL/</w:t>
      </w:r>
      <w:proofErr w:type="spellStart"/>
      <w:r>
        <w:rPr>
          <w:lang w:val="es-MX" w:eastAsia="es-ES"/>
        </w:rPr>
        <w:t>Pharma</w:t>
      </w:r>
      <w:proofErr w:type="spellEnd"/>
      <w:r w:rsidR="00A709E9">
        <w:rPr>
          <w:lang w:val="es-MX" w:eastAsia="es-ES"/>
        </w:rPr>
        <w:t>.</w:t>
      </w:r>
      <w:r w:rsidR="00B842E3">
        <w:rPr>
          <w:lang w:val="es-MX" w:eastAsia="es-ES"/>
        </w:rPr>
        <w:t xml:space="preserve"> </w:t>
      </w:r>
    </w:p>
    <w:p w14:paraId="0B0F3508" w14:textId="09A7443F" w:rsidR="00783457" w:rsidRDefault="00783457" w:rsidP="00A709E9">
      <w:pPr>
        <w:pStyle w:val="Prrafodelista"/>
        <w:numPr>
          <w:ilvl w:val="0"/>
          <w:numId w:val="44"/>
        </w:numPr>
        <w:spacing w:before="240"/>
        <w:rPr>
          <w:lang w:val="es-MX" w:eastAsia="es-ES"/>
        </w:rPr>
      </w:pPr>
      <w:r>
        <w:rPr>
          <w:lang w:val="es-MX" w:eastAsia="es-ES"/>
        </w:rPr>
        <w:t>Endosos a partir de Guías Aéreas.</w:t>
      </w:r>
    </w:p>
    <w:p w14:paraId="70F1E5FF" w14:textId="70517093" w:rsidR="00DE7837" w:rsidRPr="00DE7837" w:rsidRDefault="00DE7837" w:rsidP="00DE7837">
      <w:pPr>
        <w:spacing w:before="240"/>
        <w:rPr>
          <w:lang w:val="es-MX" w:eastAsia="es-ES"/>
        </w:rPr>
      </w:pPr>
      <w:r>
        <w:rPr>
          <w:lang w:val="es-MX" w:eastAsia="es-ES"/>
        </w:rPr>
        <w:t>A su vez, se detalla como consultar el Estado de una solicitud de este tipo de servicios, así como los errores frecuentes ante el sistema de Aduanas.</w:t>
      </w:r>
    </w:p>
    <w:p w14:paraId="0ECF8F4F" w14:textId="7D266689" w:rsidR="00B43512" w:rsidRDefault="00155A05" w:rsidP="007115B1">
      <w:pPr>
        <w:pStyle w:val="Ttulo1"/>
        <w:numPr>
          <w:ilvl w:val="0"/>
          <w:numId w:val="2"/>
        </w:numPr>
        <w:spacing w:before="240"/>
        <w:rPr>
          <w:rFonts w:ascii="Calibri" w:hAnsi="Calibri" w:cs="Calibri"/>
        </w:rPr>
      </w:pPr>
      <w:bookmarkStart w:id="6" w:name="_Toc120539724"/>
      <w:bookmarkStart w:id="7" w:name="_Toc155776837"/>
      <w:r w:rsidRPr="00155A05">
        <w:rPr>
          <w:rFonts w:ascii="Calibri" w:hAnsi="Calibri" w:cs="Calibri"/>
        </w:rPr>
        <w:t>DEFINICIONES</w:t>
      </w:r>
      <w:bookmarkEnd w:id="6"/>
      <w:bookmarkEnd w:id="7"/>
    </w:p>
    <w:p w14:paraId="149AA36A" w14:textId="7BA1B38B" w:rsidR="00B842E3" w:rsidRPr="00B842E3" w:rsidRDefault="00B842E3" w:rsidP="00B842E3">
      <w:pPr>
        <w:spacing w:before="240"/>
        <w:rPr>
          <w:lang w:val="es-MX" w:eastAsia="es-ES"/>
        </w:rPr>
      </w:pPr>
      <w:r>
        <w:rPr>
          <w:lang w:val="es-MX" w:eastAsia="es-ES"/>
        </w:rPr>
        <w:t>N/A</w:t>
      </w:r>
    </w:p>
    <w:p w14:paraId="688A6EAD" w14:textId="210D1AF3" w:rsidR="00985AB4" w:rsidRDefault="00985AB4" w:rsidP="007115B1">
      <w:pPr>
        <w:pStyle w:val="Ttulo1"/>
        <w:numPr>
          <w:ilvl w:val="0"/>
          <w:numId w:val="2"/>
        </w:numPr>
        <w:spacing w:before="240"/>
        <w:rPr>
          <w:rFonts w:ascii="Calibri" w:hAnsi="Calibri" w:cs="Calibri"/>
        </w:rPr>
      </w:pPr>
      <w:bookmarkStart w:id="8" w:name="_Toc155776838"/>
      <w:r w:rsidRPr="00A542ED">
        <w:rPr>
          <w:rFonts w:ascii="Calibri" w:hAnsi="Calibri" w:cs="Calibri"/>
        </w:rPr>
        <w:t>REFERENCIAS</w:t>
      </w:r>
      <w:bookmarkEnd w:id="8"/>
    </w:p>
    <w:p w14:paraId="375FFCD1" w14:textId="60701153" w:rsidR="00D20149" w:rsidRDefault="009E2151" w:rsidP="007115B1">
      <w:pPr>
        <w:spacing w:before="240"/>
        <w:rPr>
          <w:lang w:val="es-MX" w:eastAsia="es-ES"/>
        </w:rPr>
      </w:pPr>
      <w:r>
        <w:rPr>
          <w:lang w:val="es-MX" w:eastAsia="es-ES"/>
        </w:rPr>
        <w:t>N/A</w:t>
      </w:r>
    </w:p>
    <w:p w14:paraId="465574D2" w14:textId="203EE3E5" w:rsidR="009E2151" w:rsidRDefault="009E2151" w:rsidP="007115B1">
      <w:pPr>
        <w:pStyle w:val="Ttulo1"/>
        <w:numPr>
          <w:ilvl w:val="0"/>
          <w:numId w:val="2"/>
        </w:numPr>
        <w:spacing w:before="240"/>
        <w:rPr>
          <w:rFonts w:ascii="Calibri" w:hAnsi="Calibri" w:cs="Calibri"/>
        </w:rPr>
      </w:pPr>
      <w:bookmarkStart w:id="9" w:name="_Toc155776839"/>
      <w:r w:rsidRPr="009E2151">
        <w:rPr>
          <w:rFonts w:ascii="Calibri" w:hAnsi="Calibri" w:cs="Calibri"/>
        </w:rPr>
        <w:t>RESPONSABILIDADES</w:t>
      </w:r>
      <w:bookmarkEnd w:id="9"/>
    </w:p>
    <w:p w14:paraId="4DEDCE17" w14:textId="00E806EE" w:rsidR="00A80290" w:rsidRDefault="00783457" w:rsidP="007115B1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Despachante de Aduanas</w:t>
      </w:r>
      <w:r w:rsidR="00084971">
        <w:rPr>
          <w:lang w:val="es-MX" w:eastAsia="es-ES"/>
        </w:rPr>
        <w:t xml:space="preserve">: </w:t>
      </w:r>
    </w:p>
    <w:p w14:paraId="18D45C87" w14:textId="57C400A1" w:rsidR="002F6955" w:rsidRPr="002F6955" w:rsidRDefault="00783457" w:rsidP="002F6955">
      <w:pPr>
        <w:pStyle w:val="Prrafodelista"/>
        <w:numPr>
          <w:ilvl w:val="1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 xml:space="preserve">Solicitar Solicitud de Servicio de tipo Endosos de Carga a través del sistema </w:t>
      </w:r>
      <w:proofErr w:type="spellStart"/>
      <w:r>
        <w:rPr>
          <w:lang w:val="es-MX" w:eastAsia="es-ES"/>
        </w:rPr>
        <w:t>Tiscar</w:t>
      </w:r>
      <w:proofErr w:type="spellEnd"/>
      <w:r>
        <w:rPr>
          <w:lang w:val="es-MX" w:eastAsia="es-ES"/>
        </w:rPr>
        <w:t xml:space="preserve"> Importaciones</w:t>
      </w:r>
      <w:r w:rsidR="00A709E9">
        <w:rPr>
          <w:lang w:val="es-MX" w:eastAsia="es-ES"/>
        </w:rPr>
        <w:t>.</w:t>
      </w:r>
    </w:p>
    <w:p w14:paraId="6BB31B41" w14:textId="4E7466B7" w:rsidR="009E2151" w:rsidRDefault="00A709E9" w:rsidP="007115B1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 xml:space="preserve">Equipo </w:t>
      </w:r>
      <w:r w:rsidR="00783457">
        <w:rPr>
          <w:lang w:val="es-MX" w:eastAsia="es-ES"/>
        </w:rPr>
        <w:t>Administración de Operaciones de</w:t>
      </w:r>
      <w:r>
        <w:rPr>
          <w:lang w:val="es-MX" w:eastAsia="es-ES"/>
        </w:rPr>
        <w:t xml:space="preserve"> LACC</w:t>
      </w:r>
      <w:r w:rsidR="00783457">
        <w:rPr>
          <w:lang w:val="es-MX" w:eastAsia="es-ES"/>
        </w:rPr>
        <w:t>-TCU</w:t>
      </w:r>
      <w:r w:rsidR="00A80290">
        <w:rPr>
          <w:lang w:val="es-MX" w:eastAsia="es-ES"/>
        </w:rPr>
        <w:t xml:space="preserve">: </w:t>
      </w:r>
    </w:p>
    <w:p w14:paraId="3582E289" w14:textId="435DAE12" w:rsidR="00A709E9" w:rsidRDefault="00783457" w:rsidP="00A709E9">
      <w:pPr>
        <w:pStyle w:val="Prrafodelista"/>
        <w:numPr>
          <w:ilvl w:val="1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Gestionar las Órdenes Administrativas de tipo Endoso de Carga para resolver aquellos errores que se hayan generado ante Aduanas a través de estas solicitudes.</w:t>
      </w:r>
    </w:p>
    <w:p w14:paraId="7BEBCAB1" w14:textId="11F858D7" w:rsidR="002F6955" w:rsidRDefault="002F6955" w:rsidP="002F6955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Supervisor de</w:t>
      </w:r>
      <w:r w:rsidRPr="002F6955">
        <w:rPr>
          <w:lang w:val="es-MX" w:eastAsia="es-ES"/>
        </w:rPr>
        <w:t xml:space="preserve"> Administración de Operaciones de LACC-TCU:</w:t>
      </w:r>
    </w:p>
    <w:p w14:paraId="7F74E035" w14:textId="2DF08691" w:rsidR="002F6955" w:rsidRDefault="002F6955" w:rsidP="002F6955">
      <w:pPr>
        <w:pStyle w:val="Prrafodelista"/>
        <w:numPr>
          <w:ilvl w:val="1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Controlar que el servicio funcione correctamente.</w:t>
      </w:r>
    </w:p>
    <w:p w14:paraId="7F672D4E" w14:textId="0919D52F" w:rsidR="002F6955" w:rsidRPr="002F6955" w:rsidRDefault="002F6955" w:rsidP="002F6955">
      <w:pPr>
        <w:pStyle w:val="Prrafodelista"/>
        <w:numPr>
          <w:ilvl w:val="1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Dar soporte a la operación y a los usuarios.</w:t>
      </w:r>
    </w:p>
    <w:p w14:paraId="2B076325" w14:textId="797E6D4D" w:rsidR="00867756" w:rsidRDefault="00867756" w:rsidP="007115B1">
      <w:pPr>
        <w:pStyle w:val="Ttulo1"/>
        <w:numPr>
          <w:ilvl w:val="0"/>
          <w:numId w:val="2"/>
        </w:numPr>
        <w:spacing w:before="240"/>
        <w:rPr>
          <w:rFonts w:ascii="Calibri" w:hAnsi="Calibri" w:cs="Calibri"/>
        </w:rPr>
      </w:pPr>
      <w:bookmarkStart w:id="10" w:name="_Toc155776840"/>
      <w:bookmarkEnd w:id="3"/>
      <w:bookmarkEnd w:id="4"/>
      <w:r w:rsidRPr="00867756">
        <w:rPr>
          <w:rFonts w:ascii="Calibri" w:hAnsi="Calibri" w:cs="Calibri"/>
        </w:rPr>
        <w:lastRenderedPageBreak/>
        <w:t>DESCRIPCIÓN DE ACTIVIDADES</w:t>
      </w:r>
      <w:bookmarkEnd w:id="10"/>
    </w:p>
    <w:p w14:paraId="24DDF43F" w14:textId="4D1A2E49" w:rsidR="00687240" w:rsidRDefault="008A5846" w:rsidP="004F7FB9">
      <w:pPr>
        <w:pStyle w:val="Ttulo2"/>
      </w:pPr>
      <w:bookmarkStart w:id="11" w:name="_Toc155776841"/>
      <w:r>
        <w:t xml:space="preserve">Solicitar Endoso </w:t>
      </w:r>
      <w:r w:rsidR="007F7502">
        <w:t>por</w:t>
      </w:r>
      <w:r w:rsidR="00937362">
        <w:t xml:space="preserve"> </w:t>
      </w:r>
      <w:r>
        <w:t>Stock</w:t>
      </w:r>
      <w:r w:rsidR="00783457">
        <w:t xml:space="preserve"> de Importaciones</w:t>
      </w:r>
      <w:bookmarkEnd w:id="11"/>
    </w:p>
    <w:p w14:paraId="7D78F41E" w14:textId="0F18A2FC" w:rsidR="0053084B" w:rsidRPr="0053084B" w:rsidRDefault="0053084B" w:rsidP="0053084B">
      <w:pPr>
        <w:spacing w:before="240"/>
        <w:rPr>
          <w:lang w:val="es-MX" w:eastAsia="es-ES"/>
        </w:rPr>
      </w:pPr>
      <w:r>
        <w:rPr>
          <w:lang w:val="es-MX" w:eastAsia="es-ES"/>
        </w:rPr>
        <w:t>Para solicitar un servicio de tipo Endoso de Carga, se debe dirigir al menú de Servicio y la opción de Servicio nuevamente:</w:t>
      </w:r>
    </w:p>
    <w:p w14:paraId="0070DED2" w14:textId="59D1F794" w:rsidR="0053084B" w:rsidRDefault="0053084B" w:rsidP="0053084B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CB287" wp14:editId="7433D1FA">
                <wp:simplePos x="0" y="0"/>
                <wp:positionH relativeFrom="column">
                  <wp:posOffset>73660</wp:posOffset>
                </wp:positionH>
                <wp:positionV relativeFrom="paragraph">
                  <wp:posOffset>911588</wp:posOffset>
                </wp:positionV>
                <wp:extent cx="1121228" cy="261257"/>
                <wp:effectExtent l="0" t="0" r="22225" b="2476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228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2BBA3" id="Rectángulo 6" o:spid="_x0000_s1026" style="position:absolute;margin-left:5.8pt;margin-top:71.8pt;width:88.3pt;height:2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" filled="f" strokecolor="#c00000" strokeweight="2pt"/>
            </w:pict>
          </mc:Fallback>
        </mc:AlternateContent>
      </w:r>
      <w:r w:rsidR="00CF2D6C" w:rsidRPr="00CF2D6C">
        <w:rPr>
          <w:noProof/>
          <w:lang w:eastAsia="es-UY"/>
        </w:rPr>
        <w:t xml:space="preserve"> </w:t>
      </w:r>
      <w:r w:rsidR="00CF2D6C">
        <w:rPr>
          <w:noProof/>
          <w:lang w:eastAsia="es-UY"/>
        </w:rPr>
        <w:drawing>
          <wp:inline distT="0" distB="0" distL="0" distR="0" wp14:anchorId="6917A0D0" wp14:editId="07FF7DDF">
            <wp:extent cx="1208314" cy="14764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632" cy="14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D424B" w14:textId="35E724A6" w:rsidR="0053084B" w:rsidRDefault="0053084B" w:rsidP="0053084B">
      <w:pPr>
        <w:spacing w:before="240"/>
        <w:rPr>
          <w:lang w:val="es-MX" w:eastAsia="es-ES"/>
        </w:rPr>
      </w:pPr>
      <w:r>
        <w:rPr>
          <w:lang w:val="es-MX" w:eastAsia="es-ES"/>
        </w:rPr>
        <w:t>Seleccionar el botón “Solicitar Servicio”:</w:t>
      </w:r>
    </w:p>
    <w:p w14:paraId="4A9A2D1B" w14:textId="7233BB35" w:rsidR="0053084B" w:rsidRDefault="0053084B" w:rsidP="0053084B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5CA26" wp14:editId="74339F1F">
                <wp:simplePos x="0" y="0"/>
                <wp:positionH relativeFrom="column">
                  <wp:posOffset>166279</wp:posOffset>
                </wp:positionH>
                <wp:positionV relativeFrom="paragraph">
                  <wp:posOffset>444409</wp:posOffset>
                </wp:positionV>
                <wp:extent cx="5034643" cy="228600"/>
                <wp:effectExtent l="0" t="0" r="1397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3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E5569F" id="Rectángulo 8" o:spid="_x0000_s1026" style="position:absolute;margin-left:13.1pt;margin-top:35pt;width:396.45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126F00DC" wp14:editId="0A7407DB">
            <wp:extent cx="5397915" cy="1387929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155" b="40139"/>
                    <a:stretch/>
                  </pic:blipFill>
                  <pic:spPr bwMode="auto">
                    <a:xfrm>
                      <a:off x="0" y="0"/>
                      <a:ext cx="5400040" cy="138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1D6DE" w14:textId="5EF664BB" w:rsidR="0053084B" w:rsidRPr="0053084B" w:rsidRDefault="0053084B" w:rsidP="0053084B">
      <w:pPr>
        <w:spacing w:before="240"/>
        <w:rPr>
          <w:lang w:val="es-MX" w:eastAsia="es-ES"/>
        </w:rPr>
      </w:pPr>
      <w:r>
        <w:rPr>
          <w:lang w:val="es-MX" w:eastAsia="es-ES"/>
        </w:rPr>
        <w:t xml:space="preserve">En el campo de Servicio </w:t>
      </w:r>
      <w:r w:rsidR="00EC2A3C">
        <w:rPr>
          <w:lang w:val="es-MX" w:eastAsia="es-ES"/>
        </w:rPr>
        <w:t>seleccionar la opción “Endoso de carga”:</w:t>
      </w:r>
    </w:p>
    <w:p w14:paraId="79D3ECE1" w14:textId="3ACE52AA" w:rsidR="008A5846" w:rsidRDefault="008A5846" w:rsidP="008A5846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02473D65" wp14:editId="350A9D9D">
            <wp:extent cx="5400040" cy="2068286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297" b="17618"/>
                    <a:stretch/>
                  </pic:blipFill>
                  <pic:spPr bwMode="auto">
                    <a:xfrm>
                      <a:off x="0" y="0"/>
                      <a:ext cx="5400040" cy="206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7C2C3" w14:textId="77777777" w:rsidR="00043EAE" w:rsidRDefault="00043EAE" w:rsidP="00043EAE">
      <w:pPr>
        <w:spacing w:before="240"/>
        <w:rPr>
          <w:lang w:val="es-MX" w:eastAsia="es-ES"/>
        </w:rPr>
      </w:pPr>
      <w:r>
        <w:rPr>
          <w:lang w:val="es-MX" w:eastAsia="es-ES"/>
        </w:rPr>
        <w:lastRenderedPageBreak/>
        <w:t>La búsqueda para seleccionar el stock a Endosar puede realizarse de la siguiente manera:</w:t>
      </w:r>
    </w:p>
    <w:p w14:paraId="16E77980" w14:textId="77777777" w:rsidR="00043EAE" w:rsidRDefault="00043EAE" w:rsidP="00043EAE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Courier: Pueden realizar la búsqueda completando únicamente HAWB.</w:t>
      </w:r>
    </w:p>
    <w:p w14:paraId="492CE1FD" w14:textId="77777777" w:rsidR="00043EAE" w:rsidRDefault="00043EAE" w:rsidP="00043EAE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Guías sin HAWB: Pueden realizar la búsqueda completando ambos campos AWB y HAWB con el número de MAWB.</w:t>
      </w:r>
    </w:p>
    <w:p w14:paraId="59E6937B" w14:textId="77777777" w:rsidR="00043EAE" w:rsidRDefault="00043EAE" w:rsidP="00043EAE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Combinación MAWB y HAWB: Se debe completar la totalidad del identificador MAWB y puede realizar la búsqueda con los últimos 4 dígitos de HAWB.</w:t>
      </w:r>
    </w:p>
    <w:p w14:paraId="7DB4B716" w14:textId="77777777" w:rsidR="00043EAE" w:rsidRPr="00043EAE" w:rsidRDefault="00043EAE" w:rsidP="00043EAE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Puede realizar la búsqueda únicamente completando el número de stock.</w:t>
      </w:r>
    </w:p>
    <w:p w14:paraId="7E502824" w14:textId="1AD63307" w:rsidR="00EC2A3C" w:rsidRDefault="00043EAE" w:rsidP="008A5846">
      <w:pPr>
        <w:spacing w:before="240"/>
        <w:rPr>
          <w:lang w:val="es-MX" w:eastAsia="es-ES"/>
        </w:rPr>
      </w:pPr>
      <w:r>
        <w:rPr>
          <w:lang w:val="es-MX" w:eastAsia="es-ES"/>
        </w:rPr>
        <w:t>Para realizar un Endoso a partir del número de stock, s</w:t>
      </w:r>
      <w:r w:rsidR="00EC2A3C">
        <w:rPr>
          <w:lang w:val="es-MX" w:eastAsia="es-ES"/>
        </w:rPr>
        <w:t>e despliega el campo de Stock automáticamente, el que deberá completar con el número de movimiento de stock y presionar luego el botón “Agregar Stock”:</w:t>
      </w:r>
    </w:p>
    <w:p w14:paraId="538877D0" w14:textId="5DDBF0C5" w:rsidR="00EC2A3C" w:rsidRDefault="00AD3628" w:rsidP="008A5846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ED72A" wp14:editId="673E907F">
                <wp:simplePos x="0" y="0"/>
                <wp:positionH relativeFrom="margin">
                  <wp:posOffset>4916952</wp:posOffset>
                </wp:positionH>
                <wp:positionV relativeFrom="paragraph">
                  <wp:posOffset>659765</wp:posOffset>
                </wp:positionV>
                <wp:extent cx="457200" cy="205740"/>
                <wp:effectExtent l="0" t="0" r="19050" b="228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1617" id="Rectángulo 4" o:spid="_x0000_s1026" style="position:absolute;margin-left:387.15pt;margin-top:51.95pt;width:36pt;height:16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4FD2EBB2" wp14:editId="4E17B57A">
            <wp:extent cx="5400040" cy="2395855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DE3B" w14:textId="6056702E" w:rsidR="00EC2A3C" w:rsidRDefault="00EC2A3C" w:rsidP="008A5846">
      <w:pPr>
        <w:spacing w:before="240"/>
        <w:rPr>
          <w:lang w:val="es-MX" w:eastAsia="es-ES"/>
        </w:rPr>
      </w:pPr>
      <w:r>
        <w:rPr>
          <w:lang w:val="es-MX" w:eastAsia="es-ES"/>
        </w:rPr>
        <w:t>Se muestran en pantalla los datos referidos al stock en cuestión para que pueda verificar que el stock seleccionado es realmente el que desea endosar:</w:t>
      </w:r>
    </w:p>
    <w:p w14:paraId="222B971B" w14:textId="1B7E0924" w:rsidR="008A5846" w:rsidRDefault="00AD3628" w:rsidP="008A5846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w:drawing>
          <wp:inline distT="0" distB="0" distL="0" distR="0" wp14:anchorId="4D316233" wp14:editId="65FCDA60">
            <wp:extent cx="5400040" cy="251523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AA08" w14:textId="4FC72B7C" w:rsidR="00AD3628" w:rsidRDefault="006A3725" w:rsidP="006A3725">
      <w:pPr>
        <w:spacing w:before="240"/>
        <w:rPr>
          <w:lang w:val="es-MX" w:eastAsia="es-ES"/>
        </w:rPr>
      </w:pPr>
      <w:r>
        <w:rPr>
          <w:lang w:val="es-MX" w:eastAsia="es-ES"/>
        </w:rPr>
        <w:t>A continuación, se debe seleccionar el Tipo de Documento a utilizar para el Endoso</w:t>
      </w:r>
      <w:r w:rsidR="009C7E42">
        <w:rPr>
          <w:lang w:val="es-MX" w:eastAsia="es-ES"/>
        </w:rPr>
        <w:t>:</w:t>
      </w:r>
    </w:p>
    <w:p w14:paraId="26DC0618" w14:textId="13D4C8D6" w:rsidR="009C7E42" w:rsidRDefault="009C7E42" w:rsidP="006A3725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65297E73" wp14:editId="03E4F146">
            <wp:extent cx="5399405" cy="252304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14" t="16594" r="2739" b="4872"/>
                    <a:stretch/>
                  </pic:blipFill>
                  <pic:spPr bwMode="auto">
                    <a:xfrm>
                      <a:off x="0" y="0"/>
                      <a:ext cx="5413008" cy="252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ED49" w14:textId="4BA8302C" w:rsidR="00AD3628" w:rsidRDefault="00AD3628" w:rsidP="006A3725">
      <w:pPr>
        <w:spacing w:before="240"/>
        <w:rPr>
          <w:lang w:val="es-MX" w:eastAsia="es-ES"/>
        </w:rPr>
      </w:pPr>
      <w:r>
        <w:rPr>
          <w:lang w:val="es-MX" w:eastAsia="es-ES"/>
        </w:rPr>
        <w:t>Para completar el consignatario existen dos opciones:</w:t>
      </w:r>
    </w:p>
    <w:p w14:paraId="6FACD833" w14:textId="311C0BF2" w:rsidR="00AD3628" w:rsidRDefault="00AD3628" w:rsidP="00AD3628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Puede hacer la búsqueda a través de la lista desplegable de consignatarios registrados en sistema por NOMBRE DE RAZÓN SOCIAL:</w:t>
      </w:r>
    </w:p>
    <w:p w14:paraId="1C0321DA" w14:textId="77A79A99" w:rsidR="00AD3628" w:rsidRPr="00AD3628" w:rsidRDefault="00AD3628" w:rsidP="00AD3628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w:drawing>
          <wp:inline distT="0" distB="0" distL="0" distR="0" wp14:anchorId="73E2DB10" wp14:editId="67751CF6">
            <wp:extent cx="5386754" cy="2510933"/>
            <wp:effectExtent l="0" t="0" r="4445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4" t="16593" r="2692" b="5026"/>
                    <a:stretch/>
                  </pic:blipFill>
                  <pic:spPr bwMode="auto">
                    <a:xfrm>
                      <a:off x="0" y="0"/>
                      <a:ext cx="5407267" cy="25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3D8C4" w14:textId="333FAC3E" w:rsidR="006A3725" w:rsidRPr="00AD3628" w:rsidRDefault="00AD3628" w:rsidP="00AD3628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En caso de que desee seleccionar un nuevo consignatario no registrado, debe seleccionar el botón</w:t>
      </w:r>
      <w:r w:rsidR="009C7E42">
        <w:rPr>
          <w:lang w:val="es-MX" w:eastAsia="es-ES"/>
        </w:rPr>
        <w:t xml:space="preserve"> “Seleccionar Consignatario” (el botón cambia a color negro y el nombre “Ingresar nuevo consignatario”).</w:t>
      </w:r>
      <w:r>
        <w:rPr>
          <w:lang w:val="es-MX" w:eastAsia="es-ES"/>
        </w:rPr>
        <w:t xml:space="preserve"> </w:t>
      </w:r>
      <w:r w:rsidR="00937362">
        <w:rPr>
          <w:lang w:val="es-MX" w:eastAsia="es-ES"/>
        </w:rPr>
        <w:t>Esto funciona para todos los tipos de documento</w:t>
      </w:r>
      <w:r w:rsidR="009C7E42">
        <w:rPr>
          <w:lang w:val="es-MX" w:eastAsia="es-ES"/>
        </w:rPr>
        <w:t>,</w:t>
      </w:r>
      <w:r w:rsidR="00937362">
        <w:rPr>
          <w:lang w:val="es-MX" w:eastAsia="es-ES"/>
        </w:rPr>
        <w:t xml:space="preserve"> para documentos tipo RUT</w:t>
      </w:r>
      <w:r w:rsidR="009C7E42">
        <w:rPr>
          <w:lang w:val="es-MX" w:eastAsia="es-ES"/>
        </w:rPr>
        <w:t xml:space="preserve"> </w:t>
      </w:r>
      <w:r w:rsidR="00937362">
        <w:rPr>
          <w:lang w:val="es-MX" w:eastAsia="es-ES"/>
        </w:rPr>
        <w:t xml:space="preserve">únicamente </w:t>
      </w:r>
      <w:r w:rsidR="009C7E42">
        <w:rPr>
          <w:lang w:val="es-MX" w:eastAsia="es-ES"/>
        </w:rPr>
        <w:t>debe</w:t>
      </w:r>
      <w:r w:rsidR="006A3725" w:rsidRPr="00AD3628">
        <w:rPr>
          <w:lang w:val="es-MX" w:eastAsia="es-ES"/>
        </w:rPr>
        <w:t xml:space="preserve"> completa</w:t>
      </w:r>
      <w:r w:rsidR="009C7E42">
        <w:rPr>
          <w:lang w:val="es-MX" w:eastAsia="es-ES"/>
        </w:rPr>
        <w:t xml:space="preserve">r </w:t>
      </w:r>
      <w:r w:rsidR="006A3725" w:rsidRPr="00AD3628">
        <w:rPr>
          <w:lang w:val="es-MX" w:eastAsia="es-ES"/>
        </w:rPr>
        <w:t>el número de Documento</w:t>
      </w:r>
      <w:r w:rsidR="00937362">
        <w:rPr>
          <w:lang w:val="es-MX" w:eastAsia="es-ES"/>
        </w:rPr>
        <w:t xml:space="preserve"> y para el resto de los documentos debe completar número de Documento y nombre completo del consignatario</w:t>
      </w:r>
      <w:r w:rsidR="006A3725" w:rsidRPr="00AD3628">
        <w:rPr>
          <w:lang w:val="es-MX" w:eastAsia="es-ES"/>
        </w:rPr>
        <w:t>:</w:t>
      </w:r>
    </w:p>
    <w:p w14:paraId="2A8B53F3" w14:textId="3F8AF63D" w:rsidR="004D3821" w:rsidRDefault="009C7E42" w:rsidP="008A5846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51155195" wp14:editId="51737A68">
            <wp:extent cx="5400040" cy="25209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0778" w14:textId="45B3BB72" w:rsidR="004D3821" w:rsidRDefault="004D3821" w:rsidP="008A5846">
      <w:pPr>
        <w:spacing w:before="240"/>
        <w:rPr>
          <w:lang w:val="es-MX" w:eastAsia="es-ES"/>
        </w:rPr>
      </w:pPr>
      <w:r>
        <w:rPr>
          <w:lang w:val="es-MX" w:eastAsia="es-ES"/>
        </w:rPr>
        <w:t>Una vez finalizado, se presiona el botón “Crear” para enviar el Endoso al sistema de Aduanas y se obtiene la siguiente respuesta automáticamente:</w:t>
      </w:r>
    </w:p>
    <w:p w14:paraId="311E29C9" w14:textId="0B50A98D" w:rsidR="00E42E11" w:rsidRDefault="004D3821" w:rsidP="00E42E11">
      <w:pPr>
        <w:spacing w:before="240"/>
        <w:jc w:val="center"/>
        <w:rPr>
          <w:lang w:val="es-MX" w:eastAsia="es-ES"/>
        </w:rPr>
      </w:pPr>
      <w:r>
        <w:rPr>
          <w:noProof/>
          <w:lang w:eastAsia="es-UY"/>
        </w:rPr>
        <w:lastRenderedPageBreak/>
        <w:drawing>
          <wp:inline distT="0" distB="0" distL="0" distR="0" wp14:anchorId="7AFC1CF4" wp14:editId="20984D18">
            <wp:extent cx="2117271" cy="353786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696" t="14692" r="23093" b="73662"/>
                    <a:stretch/>
                  </pic:blipFill>
                  <pic:spPr bwMode="auto">
                    <a:xfrm>
                      <a:off x="0" y="0"/>
                      <a:ext cx="2117386" cy="35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8327E" w14:textId="5EDE77A6" w:rsidR="00547D94" w:rsidRDefault="00547D94" w:rsidP="004F7FB9">
      <w:pPr>
        <w:pStyle w:val="Ttulo2"/>
      </w:pPr>
      <w:bookmarkStart w:id="12" w:name="_Toc155776842"/>
      <w:r>
        <w:t>Solicitar Endoso por MAWB/HAWB</w:t>
      </w:r>
      <w:bookmarkEnd w:id="12"/>
    </w:p>
    <w:p w14:paraId="2945EB29" w14:textId="7DB03050" w:rsidR="00547D94" w:rsidRPr="0053084B" w:rsidRDefault="00547D94" w:rsidP="00547D94">
      <w:pPr>
        <w:spacing w:before="240"/>
        <w:rPr>
          <w:lang w:val="es-MX" w:eastAsia="es-ES"/>
        </w:rPr>
      </w:pPr>
      <w:r>
        <w:rPr>
          <w:lang w:val="es-MX" w:eastAsia="es-ES"/>
        </w:rPr>
        <w:t>Para solicitar un servicio de tipo Endoso de Carga, de uno o más stocks incluidos en una sola guía aérea, se debe dirigir al menú de Servicio y la opción de Servicio nuevamente:</w:t>
      </w:r>
    </w:p>
    <w:p w14:paraId="7A5B4022" w14:textId="02D0751A" w:rsidR="00547D94" w:rsidRDefault="00547D94" w:rsidP="00547D94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049F6" wp14:editId="11C194CE">
                <wp:simplePos x="0" y="0"/>
                <wp:positionH relativeFrom="column">
                  <wp:posOffset>73660</wp:posOffset>
                </wp:positionH>
                <wp:positionV relativeFrom="paragraph">
                  <wp:posOffset>936988</wp:posOffset>
                </wp:positionV>
                <wp:extent cx="1121228" cy="261257"/>
                <wp:effectExtent l="0" t="0" r="22225" b="2476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228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705ED" id="Rectángulo 47" o:spid="_x0000_s1026" style="position:absolute;margin-left:5.8pt;margin-top:73.8pt;width:88.3pt;height: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" filled="f" strokecolor="#c00000" strokeweight="2pt"/>
            </w:pict>
          </mc:Fallback>
        </mc:AlternateContent>
      </w:r>
      <w:r w:rsidRPr="00CF2D6C">
        <w:rPr>
          <w:noProof/>
          <w:lang w:eastAsia="es-UY"/>
        </w:rPr>
        <w:t xml:space="preserve"> </w:t>
      </w:r>
      <w:r>
        <w:rPr>
          <w:noProof/>
          <w:lang w:eastAsia="es-UY"/>
        </w:rPr>
        <w:drawing>
          <wp:inline distT="0" distB="0" distL="0" distR="0" wp14:anchorId="36B4659E" wp14:editId="41AB305F">
            <wp:extent cx="1208314" cy="147647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632" cy="14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5A0E" w14:textId="77777777" w:rsidR="00547D94" w:rsidRDefault="00547D94" w:rsidP="00547D94">
      <w:pPr>
        <w:spacing w:before="240"/>
        <w:rPr>
          <w:lang w:val="es-MX" w:eastAsia="es-ES"/>
        </w:rPr>
      </w:pPr>
      <w:r>
        <w:rPr>
          <w:lang w:val="es-MX" w:eastAsia="es-ES"/>
        </w:rPr>
        <w:t>Seleccionar el botón “Solicitar Servicio”:</w:t>
      </w:r>
    </w:p>
    <w:p w14:paraId="50638EBF" w14:textId="54D95380" w:rsidR="00547D94" w:rsidRDefault="00547D94" w:rsidP="00547D94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6B7B69" wp14:editId="2B867D67">
                <wp:simplePos x="0" y="0"/>
                <wp:positionH relativeFrom="column">
                  <wp:posOffset>165735</wp:posOffset>
                </wp:positionH>
                <wp:positionV relativeFrom="paragraph">
                  <wp:posOffset>409847</wp:posOffset>
                </wp:positionV>
                <wp:extent cx="5034643" cy="228600"/>
                <wp:effectExtent l="0" t="0" r="13970" b="1905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3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480E55" id="Rectángulo 48" o:spid="_x0000_s1026" style="position:absolute;margin-left:13.05pt;margin-top:32.25pt;width:396.45pt;height:1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3E6F1780" wp14:editId="46E56DC1">
            <wp:extent cx="5397915" cy="1387929"/>
            <wp:effectExtent l="0" t="0" r="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155" b="40139"/>
                    <a:stretch/>
                  </pic:blipFill>
                  <pic:spPr bwMode="auto">
                    <a:xfrm>
                      <a:off x="0" y="0"/>
                      <a:ext cx="5400040" cy="138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8100E" w14:textId="7930EADA" w:rsidR="00547D94" w:rsidRPr="0053084B" w:rsidRDefault="00547D94" w:rsidP="00547D94">
      <w:pPr>
        <w:spacing w:before="240"/>
        <w:rPr>
          <w:lang w:val="es-MX" w:eastAsia="es-ES"/>
        </w:rPr>
      </w:pPr>
      <w:r>
        <w:rPr>
          <w:lang w:val="es-MX" w:eastAsia="es-ES"/>
        </w:rPr>
        <w:t>En el campo de Servicio seleccionar la opción “Endoso de carga”:</w:t>
      </w:r>
    </w:p>
    <w:p w14:paraId="313C9452" w14:textId="19904BD6" w:rsidR="00547D94" w:rsidRDefault="00547D94" w:rsidP="00547D94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w:drawing>
          <wp:inline distT="0" distB="0" distL="0" distR="0" wp14:anchorId="6AB0604C" wp14:editId="304332DE">
            <wp:extent cx="5400040" cy="2068286"/>
            <wp:effectExtent l="0" t="0" r="0" b="825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297" b="17618"/>
                    <a:stretch/>
                  </pic:blipFill>
                  <pic:spPr bwMode="auto">
                    <a:xfrm>
                      <a:off x="0" y="0"/>
                      <a:ext cx="5400040" cy="206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3F99E" w14:textId="1D8B2DB5" w:rsidR="00043EAE" w:rsidRDefault="00043EAE" w:rsidP="00547D94">
      <w:pPr>
        <w:spacing w:before="240"/>
        <w:rPr>
          <w:lang w:val="es-MX" w:eastAsia="es-ES"/>
        </w:rPr>
      </w:pPr>
      <w:r>
        <w:rPr>
          <w:lang w:val="es-MX" w:eastAsia="es-ES"/>
        </w:rPr>
        <w:t>La búsqueda para seleccionar el stock a Endosar puede realizarse de la siguiente manera:</w:t>
      </w:r>
    </w:p>
    <w:p w14:paraId="7F653BA9" w14:textId="3E392AAE" w:rsidR="00043EAE" w:rsidRDefault="00043EAE" w:rsidP="00043EAE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Courier: Pueden realizar la búsqueda completando únicamente HAWB.</w:t>
      </w:r>
    </w:p>
    <w:p w14:paraId="32272E74" w14:textId="29571D1F" w:rsidR="00043EAE" w:rsidRDefault="00043EAE" w:rsidP="00043EAE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Guías sin HAWB: Pueden realizar la búsqueda completando ambos campos AWB y HAWB con el número de MAWB.</w:t>
      </w:r>
    </w:p>
    <w:p w14:paraId="0E0504BB" w14:textId="1A09B685" w:rsidR="00043EAE" w:rsidRDefault="00043EAE" w:rsidP="00043EAE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Combinación MAWB y HAWB: Se debe completar la totalidad del identificador MAWB y puede realizar la búsqueda con los últimos 4 dígitos de HAWB.</w:t>
      </w:r>
    </w:p>
    <w:p w14:paraId="01ABC03F" w14:textId="54A13C5A" w:rsidR="00043EAE" w:rsidRPr="00043EAE" w:rsidRDefault="00043EAE" w:rsidP="00043EAE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Puede realizar la búsqueda únicamente completando el número de stock.</w:t>
      </w:r>
    </w:p>
    <w:p w14:paraId="7C12E035" w14:textId="4DC46825" w:rsidR="00547D94" w:rsidRDefault="00547D94" w:rsidP="00547D94">
      <w:pPr>
        <w:spacing w:before="240"/>
        <w:rPr>
          <w:lang w:val="es-MX" w:eastAsia="es-ES"/>
        </w:rPr>
      </w:pPr>
      <w:r>
        <w:rPr>
          <w:lang w:val="es-MX" w:eastAsia="es-ES"/>
        </w:rPr>
        <w:t>Luego, deberá presionar el botón “Agregar Stock”:</w:t>
      </w:r>
    </w:p>
    <w:p w14:paraId="41D5D9BF" w14:textId="3C22EB57" w:rsidR="00547D94" w:rsidRDefault="00547D94" w:rsidP="00547D94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446117" wp14:editId="40D924BF">
                <wp:simplePos x="0" y="0"/>
                <wp:positionH relativeFrom="column">
                  <wp:posOffset>4787265</wp:posOffset>
                </wp:positionH>
                <wp:positionV relativeFrom="paragraph">
                  <wp:posOffset>700676</wp:posOffset>
                </wp:positionV>
                <wp:extent cx="517071" cy="223157"/>
                <wp:effectExtent l="0" t="0" r="16510" b="2476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71" cy="2231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4BE8B" id="Rectángulo 52" o:spid="_x0000_s1026" style="position:absolute;margin-left:376.95pt;margin-top:55.15pt;width:40.7pt;height:1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672CA7C8" wp14:editId="5AD6491F">
            <wp:extent cx="5400040" cy="1926771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3124"/>
                    <a:stretch/>
                  </pic:blipFill>
                  <pic:spPr bwMode="auto">
                    <a:xfrm>
                      <a:off x="0" y="0"/>
                      <a:ext cx="5400040" cy="192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8AFD9" w14:textId="5D589D3E" w:rsidR="00547D94" w:rsidRDefault="00547D94" w:rsidP="00547D94">
      <w:pPr>
        <w:spacing w:before="240"/>
        <w:rPr>
          <w:lang w:val="es-MX" w:eastAsia="es-ES"/>
        </w:rPr>
      </w:pPr>
      <w:r>
        <w:rPr>
          <w:lang w:val="es-MX" w:eastAsia="es-ES"/>
        </w:rPr>
        <w:t>Se selecciona el stock a Endosar apretando el siguiente botón:</w:t>
      </w:r>
    </w:p>
    <w:p w14:paraId="53A678DF" w14:textId="1A3D1362" w:rsidR="00547D94" w:rsidRDefault="00547D94" w:rsidP="00547D94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47C741" wp14:editId="67ED18C1">
                <wp:simplePos x="0" y="0"/>
                <wp:positionH relativeFrom="column">
                  <wp:posOffset>4177030</wp:posOffset>
                </wp:positionH>
                <wp:positionV relativeFrom="paragraph">
                  <wp:posOffset>974997</wp:posOffset>
                </wp:positionV>
                <wp:extent cx="185057" cy="152400"/>
                <wp:effectExtent l="0" t="0" r="24765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7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6CF47" id="Rectángulo 54" o:spid="_x0000_s1026" style="position:absolute;margin-left:328.9pt;margin-top:76.75pt;width:14.5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5E754864" wp14:editId="6CF9F220">
            <wp:extent cx="5400040" cy="2225675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6341" w14:textId="324F454E" w:rsidR="00547D94" w:rsidRDefault="00547D94" w:rsidP="00547D94">
      <w:pPr>
        <w:spacing w:before="240"/>
        <w:rPr>
          <w:lang w:val="es-MX" w:eastAsia="es-ES"/>
        </w:rPr>
      </w:pPr>
      <w:r>
        <w:rPr>
          <w:lang w:val="es-MX" w:eastAsia="es-ES"/>
        </w:rPr>
        <w:t xml:space="preserve">Se disponibilizan los datos del stock seleccionado: </w:t>
      </w:r>
    </w:p>
    <w:p w14:paraId="6AE5484D" w14:textId="07BCDE55" w:rsidR="00547D94" w:rsidRDefault="00547D94" w:rsidP="00547D94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275E0606" wp14:editId="16837E54">
            <wp:extent cx="5400040" cy="2321560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010C" w14:textId="7291EBA0" w:rsidR="00547D94" w:rsidRDefault="00547D94" w:rsidP="00547D94">
      <w:pPr>
        <w:spacing w:before="240"/>
        <w:rPr>
          <w:lang w:val="es-MX" w:eastAsia="es-ES"/>
        </w:rPr>
      </w:pPr>
      <w:r>
        <w:rPr>
          <w:lang w:val="es-MX" w:eastAsia="es-ES"/>
        </w:rPr>
        <w:t>En caso de que se desee endosar otro stock correspondiente a la guía, se completa de nuevo los datos de la guía, se selecciona el botón “Agregar stock” y se elige el stock a endosar bajo el mismo servicio.</w:t>
      </w:r>
    </w:p>
    <w:p w14:paraId="1FFCB06A" w14:textId="183D0508" w:rsidR="006D3D34" w:rsidRDefault="006D3D34" w:rsidP="006D3D34">
      <w:pPr>
        <w:spacing w:before="240"/>
        <w:rPr>
          <w:lang w:val="es-MX" w:eastAsia="es-ES"/>
        </w:rPr>
      </w:pPr>
      <w:r>
        <w:rPr>
          <w:lang w:val="es-MX" w:eastAsia="es-ES"/>
        </w:rPr>
        <w:t>A continuación, se debe seleccionar el Tipo de Documento a utilizar para el Endoso:</w:t>
      </w:r>
    </w:p>
    <w:p w14:paraId="63093EA7" w14:textId="27225043" w:rsidR="006D3D34" w:rsidRDefault="006D3D34" w:rsidP="00547D94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w:drawing>
          <wp:inline distT="0" distB="0" distL="0" distR="0" wp14:anchorId="45A9A705" wp14:editId="2935FABE">
            <wp:extent cx="5399191" cy="2373923"/>
            <wp:effectExtent l="0" t="0" r="0" b="762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085" b="7757"/>
                    <a:stretch/>
                  </pic:blipFill>
                  <pic:spPr bwMode="auto">
                    <a:xfrm>
                      <a:off x="0" y="0"/>
                      <a:ext cx="5400040" cy="237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F2D6B" w14:textId="77777777" w:rsidR="00937362" w:rsidRDefault="00937362" w:rsidP="00937362">
      <w:pPr>
        <w:spacing w:before="240"/>
        <w:rPr>
          <w:lang w:val="es-MX" w:eastAsia="es-ES"/>
        </w:rPr>
      </w:pPr>
      <w:r>
        <w:rPr>
          <w:lang w:val="es-MX" w:eastAsia="es-ES"/>
        </w:rPr>
        <w:t>Para completar el consignatario existen dos opciones:</w:t>
      </w:r>
    </w:p>
    <w:p w14:paraId="317E3771" w14:textId="77777777" w:rsidR="00937362" w:rsidRDefault="00937362" w:rsidP="00937362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Puede hacer la búsqueda a través de la lista desplegable de consignatarios registrados en sistema por NOMBRE DE RAZÓN SOCIAL:</w:t>
      </w:r>
    </w:p>
    <w:p w14:paraId="5221AE29" w14:textId="77777777" w:rsidR="00937362" w:rsidRPr="00AD3628" w:rsidRDefault="00937362" w:rsidP="00937362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3A595454" wp14:editId="1004DEC7">
            <wp:extent cx="5386754" cy="2510933"/>
            <wp:effectExtent l="0" t="0" r="444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4" t="16593" r="2692" b="5026"/>
                    <a:stretch/>
                  </pic:blipFill>
                  <pic:spPr bwMode="auto">
                    <a:xfrm>
                      <a:off x="0" y="0"/>
                      <a:ext cx="5407267" cy="25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33900" w14:textId="77777777" w:rsidR="00937362" w:rsidRPr="00AD3628" w:rsidRDefault="00937362" w:rsidP="00937362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En caso de que desee seleccionar un nuevo consignatario no registrado, debe seleccionar el botón “Seleccionar Consignatario” (el botón cambia a color negro y el nombre “Ingresar nuevo consignatario”). Esto funciona para todos los tipos de documento, para documentos tipo RUT únicamente debe</w:t>
      </w:r>
      <w:r w:rsidRPr="00AD3628">
        <w:rPr>
          <w:lang w:val="es-MX" w:eastAsia="es-ES"/>
        </w:rPr>
        <w:t xml:space="preserve"> completa</w:t>
      </w:r>
      <w:r>
        <w:rPr>
          <w:lang w:val="es-MX" w:eastAsia="es-ES"/>
        </w:rPr>
        <w:t xml:space="preserve">r </w:t>
      </w:r>
      <w:r w:rsidRPr="00AD3628">
        <w:rPr>
          <w:lang w:val="es-MX" w:eastAsia="es-ES"/>
        </w:rPr>
        <w:t>el número de Documento</w:t>
      </w:r>
      <w:r>
        <w:rPr>
          <w:lang w:val="es-MX" w:eastAsia="es-ES"/>
        </w:rPr>
        <w:t xml:space="preserve"> y para el resto de los documentos debe completar número de Documento y nombre completo del consignatario</w:t>
      </w:r>
      <w:r w:rsidRPr="00AD3628">
        <w:rPr>
          <w:lang w:val="es-MX" w:eastAsia="es-ES"/>
        </w:rPr>
        <w:t>:</w:t>
      </w:r>
    </w:p>
    <w:p w14:paraId="6F4EBA98" w14:textId="77777777" w:rsidR="00937362" w:rsidRDefault="00937362" w:rsidP="00937362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w:drawing>
          <wp:inline distT="0" distB="0" distL="0" distR="0" wp14:anchorId="25E33DFA" wp14:editId="19CD76D1">
            <wp:extent cx="5400040" cy="2520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4116" w14:textId="77777777" w:rsidR="00783457" w:rsidRDefault="00783457" w:rsidP="00783457">
      <w:pPr>
        <w:spacing w:before="240"/>
        <w:rPr>
          <w:lang w:val="es-MX" w:eastAsia="es-ES"/>
        </w:rPr>
      </w:pPr>
      <w:r>
        <w:rPr>
          <w:lang w:val="es-MX" w:eastAsia="es-ES"/>
        </w:rPr>
        <w:t>Una vez finalizado, se presiona el botón “Crear” para enviar el Endoso al sistema de Aduanas y se obtiene la siguiente respuesta automáticamente:</w:t>
      </w:r>
    </w:p>
    <w:p w14:paraId="5F2096AC" w14:textId="793B739C" w:rsidR="00783457" w:rsidRDefault="00783457" w:rsidP="00783457">
      <w:pPr>
        <w:spacing w:before="240"/>
        <w:jc w:val="center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23B0BAC9" wp14:editId="4DFA8829">
            <wp:extent cx="2117271" cy="353786"/>
            <wp:effectExtent l="0" t="0" r="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696" t="14692" r="23093" b="73662"/>
                    <a:stretch/>
                  </pic:blipFill>
                  <pic:spPr bwMode="auto">
                    <a:xfrm>
                      <a:off x="0" y="0"/>
                      <a:ext cx="2117386" cy="35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DA3C9" w14:textId="370306E2" w:rsidR="00783457" w:rsidRDefault="007F7502" w:rsidP="004F7FB9">
      <w:pPr>
        <w:pStyle w:val="Ttulo2"/>
      </w:pPr>
      <w:bookmarkStart w:id="13" w:name="_Toc155776843"/>
      <w:r>
        <w:t xml:space="preserve">Solicitar </w:t>
      </w:r>
      <w:r w:rsidR="00937362">
        <w:t xml:space="preserve">Endoso </w:t>
      </w:r>
      <w:r>
        <w:t>por</w:t>
      </w:r>
      <w:r w:rsidR="00783457">
        <w:t xml:space="preserve"> Stock de APL/</w:t>
      </w:r>
      <w:proofErr w:type="spellStart"/>
      <w:r w:rsidR="00783457">
        <w:t>Pharma</w:t>
      </w:r>
      <w:bookmarkEnd w:id="13"/>
      <w:proofErr w:type="spellEnd"/>
    </w:p>
    <w:p w14:paraId="5EE14450" w14:textId="77777777" w:rsidR="00783457" w:rsidRPr="0053084B" w:rsidRDefault="00783457" w:rsidP="00783457">
      <w:pPr>
        <w:spacing w:before="240"/>
        <w:rPr>
          <w:lang w:val="es-MX" w:eastAsia="es-ES"/>
        </w:rPr>
      </w:pPr>
      <w:r>
        <w:rPr>
          <w:lang w:val="es-MX" w:eastAsia="es-ES"/>
        </w:rPr>
        <w:t>Para solicitar un servicio de tipo Endoso de Carga, de un stock de APL/</w:t>
      </w:r>
      <w:proofErr w:type="spellStart"/>
      <w:r>
        <w:rPr>
          <w:lang w:val="es-MX" w:eastAsia="es-ES"/>
        </w:rPr>
        <w:t>Pharma</w:t>
      </w:r>
      <w:proofErr w:type="spellEnd"/>
      <w:r>
        <w:rPr>
          <w:lang w:val="es-MX" w:eastAsia="es-ES"/>
        </w:rPr>
        <w:t>, se debe dirigir al menú de Servicio y la opción de Servicio nuevamente:</w:t>
      </w:r>
    </w:p>
    <w:p w14:paraId="0306994B" w14:textId="77777777" w:rsidR="00783457" w:rsidRDefault="00783457" w:rsidP="00783457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8381B" wp14:editId="28ED38C7">
                <wp:simplePos x="0" y="0"/>
                <wp:positionH relativeFrom="column">
                  <wp:posOffset>73660</wp:posOffset>
                </wp:positionH>
                <wp:positionV relativeFrom="paragraph">
                  <wp:posOffset>911588</wp:posOffset>
                </wp:positionV>
                <wp:extent cx="1121228" cy="261257"/>
                <wp:effectExtent l="0" t="0" r="22225" b="2476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228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A20B5" id="Rectángulo 23" o:spid="_x0000_s1026" style="position:absolute;margin-left:5.8pt;margin-top:71.8pt;width:88.3pt;height:2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" filled="f" strokecolor="#c00000" strokeweight="2pt"/>
            </w:pict>
          </mc:Fallback>
        </mc:AlternateContent>
      </w:r>
      <w:r w:rsidRPr="00CF2D6C">
        <w:rPr>
          <w:noProof/>
          <w:lang w:eastAsia="es-UY"/>
        </w:rPr>
        <w:t xml:space="preserve"> </w:t>
      </w:r>
      <w:r>
        <w:rPr>
          <w:noProof/>
          <w:lang w:eastAsia="es-UY"/>
        </w:rPr>
        <w:drawing>
          <wp:inline distT="0" distB="0" distL="0" distR="0" wp14:anchorId="2FA80362" wp14:editId="5B969F51">
            <wp:extent cx="1208314" cy="147647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632" cy="14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78C3" w14:textId="77777777" w:rsidR="00783457" w:rsidRDefault="00783457" w:rsidP="00783457">
      <w:pPr>
        <w:spacing w:before="240"/>
        <w:rPr>
          <w:lang w:val="es-MX" w:eastAsia="es-ES"/>
        </w:rPr>
      </w:pPr>
      <w:r>
        <w:rPr>
          <w:lang w:val="es-MX" w:eastAsia="es-ES"/>
        </w:rPr>
        <w:t>Seleccionar el botón “Solicitar Servicio”:</w:t>
      </w:r>
    </w:p>
    <w:p w14:paraId="64AC9241" w14:textId="77777777" w:rsidR="00783457" w:rsidRDefault="00783457" w:rsidP="00783457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6AC2AA" wp14:editId="66BABE3C">
                <wp:simplePos x="0" y="0"/>
                <wp:positionH relativeFrom="column">
                  <wp:posOffset>166279</wp:posOffset>
                </wp:positionH>
                <wp:positionV relativeFrom="paragraph">
                  <wp:posOffset>444409</wp:posOffset>
                </wp:positionV>
                <wp:extent cx="5034643" cy="228600"/>
                <wp:effectExtent l="0" t="0" r="1397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643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931AB9" id="Rectángulo 24" o:spid="_x0000_s1026" style="position:absolute;margin-left:13.1pt;margin-top:35pt;width:396.45pt;height:1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2520F2C5" wp14:editId="7C0E236A">
            <wp:extent cx="5397915" cy="1387929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155" b="40139"/>
                    <a:stretch/>
                  </pic:blipFill>
                  <pic:spPr bwMode="auto">
                    <a:xfrm>
                      <a:off x="0" y="0"/>
                      <a:ext cx="5400040" cy="138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3A80C" w14:textId="77777777" w:rsidR="00783457" w:rsidRPr="0053084B" w:rsidRDefault="00783457" w:rsidP="00783457">
      <w:pPr>
        <w:spacing w:before="240"/>
        <w:rPr>
          <w:lang w:val="es-MX" w:eastAsia="es-ES"/>
        </w:rPr>
      </w:pPr>
      <w:r>
        <w:rPr>
          <w:lang w:val="es-MX" w:eastAsia="es-ES"/>
        </w:rPr>
        <w:t>En el campo de Servicio seleccionar la opción “Endoso de carga”:</w:t>
      </w:r>
    </w:p>
    <w:p w14:paraId="2F02A56F" w14:textId="77777777" w:rsidR="00783457" w:rsidRDefault="00783457" w:rsidP="00783457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45718E05" wp14:editId="3062410A">
            <wp:extent cx="5400040" cy="2068286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297" b="17618"/>
                    <a:stretch/>
                  </pic:blipFill>
                  <pic:spPr bwMode="auto">
                    <a:xfrm>
                      <a:off x="0" y="0"/>
                      <a:ext cx="5400040" cy="206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15B55" w14:textId="77777777" w:rsidR="00783457" w:rsidRDefault="00783457" w:rsidP="00783457">
      <w:pPr>
        <w:spacing w:before="240"/>
        <w:rPr>
          <w:lang w:val="es-MX" w:eastAsia="es-ES"/>
        </w:rPr>
      </w:pPr>
      <w:r>
        <w:rPr>
          <w:lang w:val="es-MX" w:eastAsia="es-ES"/>
        </w:rPr>
        <w:t>Se despliega el campo de Stock automáticamente, el que deberá completar con el número de movimiento de stock y presionar luego el botón “Agregar Stock”:</w:t>
      </w:r>
    </w:p>
    <w:p w14:paraId="4A6994B5" w14:textId="55E387EF" w:rsidR="00783457" w:rsidRDefault="00783457" w:rsidP="00783457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65F3B3" wp14:editId="2486DFCA">
                <wp:simplePos x="0" y="0"/>
                <wp:positionH relativeFrom="column">
                  <wp:posOffset>4822132</wp:posOffset>
                </wp:positionH>
                <wp:positionV relativeFrom="paragraph">
                  <wp:posOffset>714375</wp:posOffset>
                </wp:positionV>
                <wp:extent cx="457200" cy="201386"/>
                <wp:effectExtent l="0" t="0" r="19050" b="2730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13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449B0" id="Rectángulo 42" o:spid="_x0000_s1026" style="position:absolute;margin-left:379.7pt;margin-top:56.25pt;width:36pt;height:1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21F418ED" wp14:editId="2C6CFC76">
            <wp:extent cx="5400040" cy="250444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D2DF" w14:textId="6A0A1B1A" w:rsidR="00783457" w:rsidRDefault="00783457" w:rsidP="00783457">
      <w:pPr>
        <w:spacing w:before="240"/>
        <w:rPr>
          <w:lang w:val="es-MX" w:eastAsia="es-ES"/>
        </w:rPr>
      </w:pPr>
      <w:r>
        <w:rPr>
          <w:lang w:val="es-MX" w:eastAsia="es-ES"/>
        </w:rPr>
        <w:lastRenderedPageBreak/>
        <w:t>Al agregar el Stock, debe completar el año de generación del movimiento de stock:</w:t>
      </w:r>
    </w:p>
    <w:p w14:paraId="35F89D2A" w14:textId="1D0F1AC8" w:rsidR="00783457" w:rsidRDefault="00783457" w:rsidP="00783457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6C1E15D4" wp14:editId="2FFC03ED">
            <wp:extent cx="5400040" cy="252222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1A2B" w14:textId="70A344E4" w:rsidR="00783457" w:rsidRDefault="00783457" w:rsidP="00783457">
      <w:pPr>
        <w:spacing w:before="240"/>
        <w:rPr>
          <w:lang w:val="es-MX" w:eastAsia="es-ES"/>
        </w:rPr>
      </w:pPr>
      <w:r>
        <w:rPr>
          <w:lang w:val="es-MX" w:eastAsia="es-ES"/>
        </w:rPr>
        <w:t>A continuación, se debe seleccionar el Tipo de Documento a utilizar para el Endoso:</w:t>
      </w:r>
    </w:p>
    <w:p w14:paraId="54A2A927" w14:textId="7C64E9FE" w:rsidR="00783457" w:rsidRDefault="00783457" w:rsidP="00783457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60E7A46C" wp14:editId="14A1EBC1">
            <wp:extent cx="5399478" cy="2465614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3975" b="4853"/>
                    <a:stretch/>
                  </pic:blipFill>
                  <pic:spPr bwMode="auto">
                    <a:xfrm>
                      <a:off x="0" y="0"/>
                      <a:ext cx="5400040" cy="246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A40F8" w14:textId="074C4677" w:rsidR="00937362" w:rsidRDefault="00937362" w:rsidP="00937362">
      <w:pPr>
        <w:spacing w:before="240"/>
        <w:rPr>
          <w:lang w:val="es-MX" w:eastAsia="es-ES"/>
        </w:rPr>
      </w:pPr>
      <w:r>
        <w:rPr>
          <w:lang w:val="es-MX" w:eastAsia="es-ES"/>
        </w:rPr>
        <w:t>Para completar el consignatario existen dos opciones:</w:t>
      </w:r>
    </w:p>
    <w:p w14:paraId="0EFB4057" w14:textId="698BAFD9" w:rsidR="00937362" w:rsidRDefault="00937362" w:rsidP="00937362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Puede hacer la búsqueda a través de la lista desplegable de consignatarios registrados en sistema por NOMBRE DE RAZÓN SOCIAL:</w:t>
      </w:r>
    </w:p>
    <w:p w14:paraId="57DFFFB4" w14:textId="0AAD661E" w:rsidR="00937362" w:rsidRPr="00AD3628" w:rsidRDefault="00937362" w:rsidP="00937362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w:drawing>
          <wp:inline distT="0" distB="0" distL="0" distR="0" wp14:anchorId="13038C1C" wp14:editId="7ECEEDD2">
            <wp:extent cx="5386754" cy="2510933"/>
            <wp:effectExtent l="0" t="0" r="444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4" t="16593" r="2692" b="5026"/>
                    <a:stretch/>
                  </pic:blipFill>
                  <pic:spPr bwMode="auto">
                    <a:xfrm>
                      <a:off x="0" y="0"/>
                      <a:ext cx="5407267" cy="25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17BC6" w14:textId="7FB32630" w:rsidR="00937362" w:rsidRPr="00AD3628" w:rsidRDefault="00937362" w:rsidP="00937362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En caso de que desee seleccionar un nuevo consignatario no registrado, debe seleccionar el botón “Seleccionar Consignatario” (el botón cambia a color negro y el nombre “Ingresar nuevo consignatario”). Esto funciona para todos los tipos de documento, para documentos tipo RUT únicamente debe</w:t>
      </w:r>
      <w:r w:rsidRPr="00AD3628">
        <w:rPr>
          <w:lang w:val="es-MX" w:eastAsia="es-ES"/>
        </w:rPr>
        <w:t xml:space="preserve"> completa</w:t>
      </w:r>
      <w:r>
        <w:rPr>
          <w:lang w:val="es-MX" w:eastAsia="es-ES"/>
        </w:rPr>
        <w:t xml:space="preserve">r </w:t>
      </w:r>
      <w:r w:rsidRPr="00AD3628">
        <w:rPr>
          <w:lang w:val="es-MX" w:eastAsia="es-ES"/>
        </w:rPr>
        <w:t>el número de Documento</w:t>
      </w:r>
      <w:r>
        <w:rPr>
          <w:lang w:val="es-MX" w:eastAsia="es-ES"/>
        </w:rPr>
        <w:t xml:space="preserve"> y para el resto de los documentos debe completar número de Documento y nombre completo del consignatario</w:t>
      </w:r>
      <w:r w:rsidRPr="00AD3628">
        <w:rPr>
          <w:lang w:val="es-MX" w:eastAsia="es-ES"/>
        </w:rPr>
        <w:t>:</w:t>
      </w:r>
    </w:p>
    <w:p w14:paraId="01D63D8A" w14:textId="020B2922" w:rsidR="00937362" w:rsidRDefault="00937362" w:rsidP="00937362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74D5EA2C" wp14:editId="0645EA3E">
            <wp:extent cx="5400040" cy="2520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2C95" w14:textId="61BF3024" w:rsidR="00783457" w:rsidRDefault="00783457" w:rsidP="00783457">
      <w:pPr>
        <w:spacing w:before="240"/>
        <w:rPr>
          <w:lang w:val="es-MX" w:eastAsia="es-ES"/>
        </w:rPr>
      </w:pPr>
      <w:r>
        <w:rPr>
          <w:lang w:val="es-MX" w:eastAsia="es-ES"/>
        </w:rPr>
        <w:t>Una vez finalizado, se presiona el botón “Crear” para enviar el Endoso al sistema de Aduanas y se obtiene la siguiente respuesta automáticamente:</w:t>
      </w:r>
    </w:p>
    <w:p w14:paraId="5BFB5427" w14:textId="75826527" w:rsidR="00783457" w:rsidRDefault="00783457" w:rsidP="00783457">
      <w:pPr>
        <w:spacing w:before="240"/>
        <w:jc w:val="center"/>
        <w:rPr>
          <w:lang w:val="es-MX" w:eastAsia="es-ES"/>
        </w:rPr>
      </w:pPr>
      <w:r>
        <w:rPr>
          <w:noProof/>
          <w:lang w:eastAsia="es-UY"/>
        </w:rPr>
        <w:lastRenderedPageBreak/>
        <w:drawing>
          <wp:inline distT="0" distB="0" distL="0" distR="0" wp14:anchorId="3A0B11E5" wp14:editId="1CD3D745">
            <wp:extent cx="2117271" cy="353786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696" t="14692" r="23093" b="73662"/>
                    <a:stretch/>
                  </pic:blipFill>
                  <pic:spPr bwMode="auto">
                    <a:xfrm>
                      <a:off x="0" y="0"/>
                      <a:ext cx="2117386" cy="35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6F742" w14:textId="49A33E3E" w:rsidR="00783457" w:rsidRPr="004F7FB9" w:rsidRDefault="00783457" w:rsidP="004F7FB9">
      <w:pPr>
        <w:pStyle w:val="Ttulo2"/>
      </w:pPr>
      <w:bookmarkStart w:id="14" w:name="_Toc155776844"/>
      <w:r w:rsidRPr="004F7FB9">
        <w:t>Consulta de Estados y Resultado del Servicio</w:t>
      </w:r>
      <w:bookmarkEnd w:id="14"/>
    </w:p>
    <w:p w14:paraId="4F154B75" w14:textId="1E1494D1" w:rsidR="0067635E" w:rsidRDefault="0067635E" w:rsidP="007F7502">
      <w:pPr>
        <w:pStyle w:val="Prrafodelista"/>
        <w:numPr>
          <w:ilvl w:val="2"/>
          <w:numId w:val="2"/>
        </w:numPr>
        <w:rPr>
          <w:lang w:val="es-MX" w:eastAsia="es-ES"/>
        </w:rPr>
      </w:pPr>
      <w:r>
        <w:rPr>
          <w:lang w:val="es-MX" w:eastAsia="es-ES"/>
        </w:rPr>
        <w:t>Servicio ejecutado exitosamente</w:t>
      </w:r>
    </w:p>
    <w:p w14:paraId="569BA73D" w14:textId="45C176FE" w:rsidR="0067635E" w:rsidRDefault="0067635E" w:rsidP="0067635E">
      <w:pPr>
        <w:spacing w:before="240"/>
        <w:rPr>
          <w:lang w:val="es-MX" w:eastAsia="es-ES"/>
        </w:rPr>
      </w:pPr>
      <w:r>
        <w:rPr>
          <w:lang w:val="es-MX" w:eastAsia="es-ES"/>
        </w:rPr>
        <w:t>En caso de que no se haya ingresado ningún error y la respuesta de Aduanas sea exitosa, el Endoso queda efectuado automáticamente ante Aduanas</w:t>
      </w:r>
      <w:r w:rsidR="00CD7027">
        <w:rPr>
          <w:lang w:val="es-MX" w:eastAsia="es-ES"/>
        </w:rPr>
        <w:t xml:space="preserve"> y el servicio queda en Estado solicitud “Ejecutada”</w:t>
      </w:r>
      <w:r>
        <w:rPr>
          <w:lang w:val="es-MX" w:eastAsia="es-ES"/>
        </w:rPr>
        <w:t>:</w:t>
      </w:r>
    </w:p>
    <w:p w14:paraId="0C55DF9A" w14:textId="6CA7415E" w:rsidR="0067635E" w:rsidRDefault="0067635E" w:rsidP="004D3821">
      <w:pPr>
        <w:spacing w:before="240"/>
        <w:jc w:val="center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5AD55E89" wp14:editId="4136E472">
            <wp:extent cx="5400040" cy="1085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D952" w14:textId="3841DC96" w:rsidR="00CD7027" w:rsidRDefault="00CD7027" w:rsidP="00CD7027">
      <w:pPr>
        <w:spacing w:before="240"/>
        <w:rPr>
          <w:lang w:val="es-MX" w:eastAsia="es-ES"/>
        </w:rPr>
      </w:pPr>
      <w:r>
        <w:rPr>
          <w:noProof/>
          <w:lang w:eastAsia="es-UY"/>
        </w:rPr>
        <w:drawing>
          <wp:inline distT="0" distB="0" distL="0" distR="0" wp14:anchorId="6C11E536" wp14:editId="253546CB">
            <wp:extent cx="5400040" cy="1806575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230B" w14:textId="4289F5A7" w:rsidR="0067635E" w:rsidRDefault="0067635E" w:rsidP="00783457">
      <w:pPr>
        <w:pStyle w:val="Prrafodelista"/>
        <w:numPr>
          <w:ilvl w:val="2"/>
          <w:numId w:val="2"/>
        </w:numPr>
        <w:spacing w:before="240"/>
        <w:rPr>
          <w:lang w:val="es-MX" w:eastAsia="es-ES"/>
        </w:rPr>
      </w:pPr>
      <w:r>
        <w:rPr>
          <w:lang w:val="es-MX" w:eastAsia="es-ES"/>
        </w:rPr>
        <w:t>Servicio con error de ejecución ante Aduanas</w:t>
      </w:r>
    </w:p>
    <w:p w14:paraId="75919637" w14:textId="19F5FAB7" w:rsidR="0067635E" w:rsidRDefault="0067635E" w:rsidP="0067635E">
      <w:pPr>
        <w:spacing w:before="240"/>
        <w:rPr>
          <w:lang w:val="es-MX" w:eastAsia="es-ES"/>
        </w:rPr>
      </w:pPr>
      <w:r>
        <w:rPr>
          <w:lang w:val="es-MX" w:eastAsia="es-ES"/>
        </w:rPr>
        <w:t>E</w:t>
      </w:r>
      <w:r w:rsidR="00CD7027">
        <w:rPr>
          <w:lang w:val="es-MX" w:eastAsia="es-ES"/>
        </w:rPr>
        <w:t xml:space="preserve">n caso de que el Endoso no pueda realizarse debido a que exista algún error ante Aduanas, </w:t>
      </w:r>
      <w:r w:rsidR="002F6955">
        <w:rPr>
          <w:lang w:val="es-MX" w:eastAsia="es-ES"/>
        </w:rPr>
        <w:t xml:space="preserve">se despliega automáticamente una pantalla con el error obtenido desde Aduanas </w:t>
      </w:r>
      <w:r w:rsidR="00CD7027">
        <w:rPr>
          <w:lang w:val="es-MX" w:eastAsia="es-ES"/>
        </w:rPr>
        <w:t xml:space="preserve">para que </w:t>
      </w:r>
      <w:r w:rsidR="002F6955">
        <w:rPr>
          <w:lang w:val="es-MX" w:eastAsia="es-ES"/>
        </w:rPr>
        <w:t>lo puedan corregir y enviar nuevamente a Aduanas</w:t>
      </w:r>
      <w:r w:rsidR="00CD7027">
        <w:rPr>
          <w:lang w:val="es-MX" w:eastAsia="es-ES"/>
        </w:rPr>
        <w:t>:</w:t>
      </w:r>
    </w:p>
    <w:p w14:paraId="48FC8354" w14:textId="33A11E3A" w:rsidR="004F7FB9" w:rsidRDefault="004F7FB9" w:rsidP="004F7FB9"/>
    <w:p w14:paraId="7603BDC8" w14:textId="1DAD5FA1" w:rsidR="004F7FB9" w:rsidRDefault="004F7FB9" w:rsidP="004F7FB9">
      <w:r>
        <w:rPr>
          <w:noProof/>
          <w:lang w:eastAsia="es-UY"/>
        </w:rPr>
        <w:lastRenderedPageBreak/>
        <w:drawing>
          <wp:inline distT="0" distB="0" distL="0" distR="0" wp14:anchorId="0F3D73F1" wp14:editId="1C12F44F">
            <wp:extent cx="5400040" cy="2550764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7" t="14366" r="2592" b="5352"/>
                    <a:stretch/>
                  </pic:blipFill>
                  <pic:spPr bwMode="auto">
                    <a:xfrm>
                      <a:off x="0" y="0"/>
                      <a:ext cx="5416957" cy="255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7E95E" w14:textId="03A047B3" w:rsidR="004F7FB9" w:rsidRDefault="004F7FB9" w:rsidP="004F7FB9">
      <w:r>
        <w:t>En caso de que se quiera volver a verificar el error, se puede consultar a través del botón “Ver errores de ejecución”:</w:t>
      </w:r>
    </w:p>
    <w:p w14:paraId="614AB980" w14:textId="0B902E46" w:rsidR="004F7FB9" w:rsidRDefault="004F7FB9" w:rsidP="004F7FB9"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A8E05C" wp14:editId="1EE53665">
                <wp:simplePos x="0" y="0"/>
                <wp:positionH relativeFrom="column">
                  <wp:posOffset>97500</wp:posOffset>
                </wp:positionH>
                <wp:positionV relativeFrom="paragraph">
                  <wp:posOffset>1103110</wp:posOffset>
                </wp:positionV>
                <wp:extent cx="741219" cy="214746"/>
                <wp:effectExtent l="0" t="0" r="20955" b="1397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219" cy="2147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8FFD0" id="Rectángulo 39" o:spid="_x0000_s1026" style="position:absolute;margin-left:7.7pt;margin-top:86.85pt;width:58.35pt;height:1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4C04C616" wp14:editId="01CE1AD6">
            <wp:extent cx="5424054" cy="2533624"/>
            <wp:effectExtent l="0" t="0" r="5715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53" t="14822" r="2606" b="6013"/>
                    <a:stretch/>
                  </pic:blipFill>
                  <pic:spPr bwMode="auto">
                    <a:xfrm>
                      <a:off x="0" y="0"/>
                      <a:ext cx="5440320" cy="254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A5879" w14:textId="021AC16C" w:rsidR="004F7FB9" w:rsidRDefault="004F7FB9" w:rsidP="0067635E">
      <w:pPr>
        <w:spacing w:before="240"/>
        <w:rPr>
          <w:lang w:val="es-MX" w:eastAsia="es-ES"/>
        </w:rPr>
      </w:pPr>
      <w:r>
        <w:rPr>
          <w:lang w:val="es-MX" w:eastAsia="es-ES"/>
        </w:rPr>
        <w:t xml:space="preserve">Hasta que no se corrija el error y se envíe nuevamente, </w:t>
      </w:r>
      <w:r>
        <w:rPr>
          <w:lang w:val="es-MX" w:eastAsia="es-ES"/>
        </w:rPr>
        <w:t>el servicio queda en Estado solicitud “</w:t>
      </w:r>
      <w:r w:rsidRPr="00CD7027">
        <w:rPr>
          <w:lang w:val="es-MX" w:eastAsia="es-ES"/>
        </w:rPr>
        <w:t>Pendiente de ejecución administrativa</w:t>
      </w:r>
      <w:r>
        <w:rPr>
          <w:lang w:val="es-MX" w:eastAsia="es-ES"/>
        </w:rPr>
        <w:t>”:</w:t>
      </w:r>
    </w:p>
    <w:p w14:paraId="0AAF8EB7" w14:textId="354BE243" w:rsidR="00CD7027" w:rsidRDefault="004F7FB9" w:rsidP="0067635E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65A0DE" wp14:editId="7663C1B4">
                <wp:simplePos x="0" y="0"/>
                <wp:positionH relativeFrom="column">
                  <wp:posOffset>4267258</wp:posOffset>
                </wp:positionH>
                <wp:positionV relativeFrom="paragraph">
                  <wp:posOffset>1403985</wp:posOffset>
                </wp:positionV>
                <wp:extent cx="1018309" cy="443230"/>
                <wp:effectExtent l="0" t="0" r="10795" b="1397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309" cy="443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9B517" id="Rectángulo 40" o:spid="_x0000_s1026" style="position:absolute;margin-left:336pt;margin-top:110.55pt;width:80.2pt;height:3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" filled="f" strokecolor="#c00000" strokeweight="2pt"/>
            </w:pict>
          </mc:Fallback>
        </mc:AlternateContent>
      </w:r>
      <w:r w:rsidR="00CD7027">
        <w:rPr>
          <w:noProof/>
          <w:lang w:eastAsia="es-UY"/>
        </w:rPr>
        <w:drawing>
          <wp:inline distT="0" distB="0" distL="0" distR="0" wp14:anchorId="7FA5C8FC" wp14:editId="17F97EA7">
            <wp:extent cx="5400040" cy="182753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E067" w14:textId="7C95521F" w:rsidR="001B2F05" w:rsidRDefault="001B2F05" w:rsidP="0067635E">
      <w:pPr>
        <w:spacing w:before="240"/>
        <w:rPr>
          <w:lang w:val="es-MX" w:eastAsia="es-ES"/>
        </w:rPr>
      </w:pPr>
      <w:r>
        <w:rPr>
          <w:lang w:val="es-MX" w:eastAsia="es-ES"/>
        </w:rPr>
        <w:t>Alguno de los errores que se presentan con mayor frecuencia son los siguientes:</w:t>
      </w:r>
    </w:p>
    <w:p w14:paraId="21BAE517" w14:textId="179201E2" w:rsidR="001B2F05" w:rsidRDefault="00CF2D6C" w:rsidP="00CF2D6C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 w:rsidRPr="00CF2D6C">
        <w:rPr>
          <w:lang w:val="es-MX" w:eastAsia="es-ES"/>
        </w:rPr>
        <w:t>Numero de movimiento no existe en el depósito, fue anulado o no tiene saldo</w:t>
      </w:r>
    </w:p>
    <w:p w14:paraId="35822929" w14:textId="5D663FD6" w:rsidR="00CF2D6C" w:rsidRDefault="00CF2D6C" w:rsidP="00CF2D6C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 w:rsidRPr="00CF2D6C">
        <w:rPr>
          <w:lang w:val="es-MX" w:eastAsia="es-ES"/>
        </w:rPr>
        <w:t>No es posible endosar, el movimiento ya fue usado.</w:t>
      </w:r>
    </w:p>
    <w:p w14:paraId="492AFBB0" w14:textId="30B749A3" w:rsidR="00CF2D6C" w:rsidRDefault="00CF2D6C" w:rsidP="00CF2D6C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 w:rsidRPr="00CF2D6C">
        <w:rPr>
          <w:lang w:val="es-MX" w:eastAsia="es-ES"/>
        </w:rPr>
        <w:t>RUC del Consignatario de carga inexistente</w:t>
      </w:r>
      <w:r>
        <w:rPr>
          <w:lang w:val="es-MX" w:eastAsia="es-ES"/>
        </w:rPr>
        <w:t>, erróneo o no habilitado.</w:t>
      </w:r>
    </w:p>
    <w:p w14:paraId="2B44379E" w14:textId="5C8AFCCE" w:rsidR="00CF2D6C" w:rsidRDefault="00CF2D6C" w:rsidP="00CF2D6C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 w:rsidRPr="00CF2D6C">
        <w:rPr>
          <w:lang w:val="es-MX" w:eastAsia="es-ES"/>
        </w:rPr>
        <w:t>El número de movimiento se encuentra bloqueado.</w:t>
      </w:r>
    </w:p>
    <w:p w14:paraId="50106544" w14:textId="46D19BDC" w:rsidR="00CF2D6C" w:rsidRDefault="00E42E11" w:rsidP="00E42E11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 w:rsidRPr="00E42E11">
        <w:rPr>
          <w:lang w:val="es-MX" w:eastAsia="es-ES"/>
        </w:rPr>
        <w:t>El movimiento tiene una operación pendiente.</w:t>
      </w:r>
    </w:p>
    <w:p w14:paraId="736E64A9" w14:textId="2280182C" w:rsidR="00C71C28" w:rsidRDefault="00C71C28" w:rsidP="00C71C28">
      <w:pPr>
        <w:spacing w:before="240"/>
        <w:rPr>
          <w:lang w:val="es-MX" w:eastAsia="es-ES"/>
        </w:rPr>
      </w:pPr>
      <w:r>
        <w:rPr>
          <w:lang w:val="es-MX" w:eastAsia="es-ES"/>
        </w:rPr>
        <w:t>Para poder editar el servicio, debe seleccionar el siguiente botón:</w:t>
      </w:r>
    </w:p>
    <w:p w14:paraId="777033E3" w14:textId="1E3E6497" w:rsidR="00C71C28" w:rsidRDefault="00C71C28" w:rsidP="00C71C28">
      <w:pPr>
        <w:spacing w:before="240"/>
        <w:rPr>
          <w:lang w:val="es-MX" w:eastAsia="es-ES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30DB84" wp14:editId="540E212F">
                <wp:simplePos x="0" y="0"/>
                <wp:positionH relativeFrom="column">
                  <wp:posOffset>4124911</wp:posOffset>
                </wp:positionH>
                <wp:positionV relativeFrom="paragraph">
                  <wp:posOffset>1706098</wp:posOffset>
                </wp:positionV>
                <wp:extent cx="193431" cy="158262"/>
                <wp:effectExtent l="0" t="0" r="16510" b="1333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31" cy="158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C1185" id="Rectángulo 15" o:spid="_x0000_s1026" style="position:absolute;margin-left:324.8pt;margin-top:134.35pt;width:15.25pt;height:1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5D8DB77C" wp14:editId="3C98C530">
            <wp:extent cx="5398825" cy="189327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4278" b="23384"/>
                    <a:stretch/>
                  </pic:blipFill>
                  <pic:spPr bwMode="auto">
                    <a:xfrm>
                      <a:off x="0" y="0"/>
                      <a:ext cx="5400040" cy="189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5AF13" w14:textId="79D7DCFB" w:rsidR="00C71C28" w:rsidRDefault="00C71C28" w:rsidP="00C71C28">
      <w:pPr>
        <w:spacing w:before="240"/>
        <w:rPr>
          <w:lang w:val="es-MX" w:eastAsia="es-ES"/>
        </w:rPr>
      </w:pPr>
      <w:r>
        <w:rPr>
          <w:lang w:val="es-MX" w:eastAsia="es-ES"/>
        </w:rPr>
        <w:t>Se despliega la siguiente ventana, en la que podrá modificar el Consignatario, eliminar el stock y cargar nuevamente el stock o no realizar ninguna modificación y simplemente seleccionar el botón “Editar” para reenviar el mismo mensaje al sistema de Aduanas:</w:t>
      </w:r>
    </w:p>
    <w:p w14:paraId="45AE2DD0" w14:textId="1B4CF067" w:rsidR="00C71C28" w:rsidRDefault="00C71C28" w:rsidP="00C71C28">
      <w:pPr>
        <w:spacing w:before="240"/>
        <w:rPr>
          <w:lang w:val="es-MX" w:eastAsia="es-ES"/>
        </w:rPr>
      </w:pPr>
      <w:r>
        <w:rPr>
          <w:noProof/>
          <w:lang w:eastAsia="es-UY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D152BB" wp14:editId="4D5A5EB4">
                <wp:simplePos x="0" y="0"/>
                <wp:positionH relativeFrom="column">
                  <wp:posOffset>109757</wp:posOffset>
                </wp:positionH>
                <wp:positionV relativeFrom="paragraph">
                  <wp:posOffset>2243064</wp:posOffset>
                </wp:positionV>
                <wp:extent cx="2561493" cy="234462"/>
                <wp:effectExtent l="0" t="0" r="10795" b="1333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493" cy="2344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9325C" id="Rectángulo 21" o:spid="_x0000_s1026" style="position:absolute;margin-left:8.65pt;margin-top:176.6pt;width:201.7pt;height:1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26D24BA7" wp14:editId="2A0DFE29">
            <wp:extent cx="5400040" cy="2526030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9EAA" w14:textId="77777777" w:rsidR="00C71C28" w:rsidRDefault="00C71C28" w:rsidP="00C71C28">
      <w:pPr>
        <w:spacing w:before="240"/>
        <w:rPr>
          <w:lang w:val="es-MX" w:eastAsia="es-ES"/>
        </w:rPr>
      </w:pPr>
      <w:r>
        <w:rPr>
          <w:lang w:val="es-MX" w:eastAsia="es-ES"/>
        </w:rPr>
        <w:t xml:space="preserve">El Endoso se reenviará al sistema de Aduanas: </w:t>
      </w:r>
    </w:p>
    <w:p w14:paraId="71AF63C0" w14:textId="2437BD92" w:rsidR="00C71C28" w:rsidRDefault="00C71C28" w:rsidP="00C71C28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E</w:t>
      </w:r>
      <w:r w:rsidRPr="00C71C28">
        <w:rPr>
          <w:lang w:val="es-MX" w:eastAsia="es-ES"/>
        </w:rPr>
        <w:t>n caso de que el error esté resuelto el Servicio queda en Estado solicitud “Ejecutado”.</w:t>
      </w:r>
    </w:p>
    <w:p w14:paraId="09703F64" w14:textId="3B4AA7B2" w:rsidR="00C71C28" w:rsidRDefault="00C71C28" w:rsidP="00C71C28">
      <w:pPr>
        <w:pStyle w:val="Prrafodelista"/>
        <w:numPr>
          <w:ilvl w:val="0"/>
          <w:numId w:val="30"/>
        </w:numPr>
        <w:spacing w:before="240"/>
        <w:rPr>
          <w:lang w:val="es-MX" w:eastAsia="es-ES"/>
        </w:rPr>
      </w:pPr>
      <w:r>
        <w:rPr>
          <w:lang w:val="es-MX" w:eastAsia="es-ES"/>
        </w:rPr>
        <w:t>En caso de que el error persista el Servicio queda en Estado solicitud “</w:t>
      </w:r>
      <w:r w:rsidRPr="00CD7027">
        <w:rPr>
          <w:lang w:val="es-MX" w:eastAsia="es-ES"/>
        </w:rPr>
        <w:t>Pendiente de ejecución administrativa</w:t>
      </w:r>
      <w:r>
        <w:rPr>
          <w:lang w:val="es-MX" w:eastAsia="es-ES"/>
        </w:rPr>
        <w:t>”, se podría editar y reenviar nuevamente tantas veces como sea necesario.</w:t>
      </w:r>
    </w:p>
    <w:p w14:paraId="3A102F8E" w14:textId="73612B67" w:rsidR="004F7FB9" w:rsidRDefault="004F7FB9" w:rsidP="004F7FB9">
      <w:pPr>
        <w:pStyle w:val="Ttulo2"/>
      </w:pPr>
      <w:bookmarkStart w:id="15" w:name="_Toc155776845"/>
      <w:r>
        <w:t>Facturación</w:t>
      </w:r>
      <w:bookmarkEnd w:id="15"/>
    </w:p>
    <w:p w14:paraId="47A83876" w14:textId="13E0E574" w:rsidR="007F7502" w:rsidRDefault="007F7502" w:rsidP="007F7502">
      <w:pPr>
        <w:pStyle w:val="Prrafodelista"/>
        <w:numPr>
          <w:ilvl w:val="2"/>
          <w:numId w:val="2"/>
        </w:numPr>
        <w:rPr>
          <w:lang w:val="es-MX" w:eastAsia="es-ES"/>
        </w:rPr>
      </w:pPr>
      <w:r>
        <w:rPr>
          <w:lang w:val="es-MX" w:eastAsia="es-ES"/>
        </w:rPr>
        <w:t>Endoso por Stock o MAWB/HAWB de Importaciones</w:t>
      </w:r>
    </w:p>
    <w:p w14:paraId="79884CDB" w14:textId="6D28FD02" w:rsidR="007F7502" w:rsidRDefault="007F7502" w:rsidP="007F7502">
      <w:r>
        <w:t>Cuando se solicite el servicio de endoso para stocks de importaciones</w:t>
      </w:r>
      <w:r w:rsidR="008D18C2">
        <w:t>, independientemente si la búsqueda fue realizada por stock o por guía</w:t>
      </w:r>
      <w:r>
        <w:t>, la deuda del servicio de endosos se incluye en la factura de deudas de estadía de la carga.</w:t>
      </w:r>
    </w:p>
    <w:p w14:paraId="3F672829" w14:textId="31D6CE3A" w:rsidR="007F7502" w:rsidRDefault="007F7502" w:rsidP="007F7502">
      <w:r>
        <w:t xml:space="preserve">A su vez, para una misma combinación MAWB/HAWB, en caso de que cuente con varios stocks asociados a la misma, si se solicita un </w:t>
      </w:r>
      <w:r w:rsidR="008D18C2">
        <w:t>único</w:t>
      </w:r>
      <w:r>
        <w:t xml:space="preserve"> servicio de endoso se generará </w:t>
      </w:r>
      <w:r w:rsidR="008D18C2">
        <w:t>e impactará una sola unidad de costo</w:t>
      </w:r>
      <w:r>
        <w:t xml:space="preserve"> </w:t>
      </w:r>
      <w:r w:rsidR="008D18C2">
        <w:t xml:space="preserve">asociada al </w:t>
      </w:r>
      <w:r>
        <w:t>endoso</w:t>
      </w:r>
      <w:r w:rsidR="008D18C2">
        <w:t xml:space="preserve"> (independientemente de la cantidad de stocks asociados)</w:t>
      </w:r>
      <w:r>
        <w:t>.</w:t>
      </w:r>
    </w:p>
    <w:p w14:paraId="18B2517A" w14:textId="3ABA564C" w:rsidR="008D18C2" w:rsidRDefault="008D18C2" w:rsidP="007F7502">
      <w:r>
        <w:t>En caso contrario, si los stocks no pertenecen a una misma guía, se generará deuda por cada stock incluido en el servicio.</w:t>
      </w:r>
    </w:p>
    <w:p w14:paraId="198D6293" w14:textId="1EDCBCE3" w:rsidR="008D18C2" w:rsidRDefault="008D18C2" w:rsidP="007F7502">
      <w:r>
        <w:t xml:space="preserve">En todos los casos, la deuda se generará e incluirá en el </w:t>
      </w:r>
      <w:proofErr w:type="spellStart"/>
      <w:r>
        <w:t>voucher</w:t>
      </w:r>
      <w:proofErr w:type="spellEnd"/>
      <w:r>
        <w:t xml:space="preserve"> y CFE de los costos de estadía de la carga.</w:t>
      </w:r>
    </w:p>
    <w:p w14:paraId="15471554" w14:textId="3DC7D044" w:rsidR="008D18C2" w:rsidRDefault="008D18C2" w:rsidP="007F7502">
      <w:r>
        <w:lastRenderedPageBreak/>
        <w:t>La deuda se muestra dentro de la factura asociada a la guía y al número de servicio:</w:t>
      </w:r>
    </w:p>
    <w:p w14:paraId="358DA003" w14:textId="6D77A2A3" w:rsidR="008D18C2" w:rsidRDefault="008D18C2" w:rsidP="007F7502">
      <w:r>
        <w:rPr>
          <w:noProof/>
          <w:lang w:eastAsia="es-UY"/>
        </w:rPr>
        <w:drawing>
          <wp:inline distT="0" distB="0" distL="0" distR="0" wp14:anchorId="7E7C1D27" wp14:editId="7ACB7D63">
            <wp:extent cx="5396230" cy="56134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44DF" w14:textId="6997A867" w:rsidR="009316C0" w:rsidRDefault="009316C0" w:rsidP="007F7502">
      <w:r>
        <w:t>A su vez, en caso de querer hacer una validación adicional, se puede consultar en el panel de “Servicios” el mismo, filtrando por Tipo de Servicio “Endoso de Carga” y seleccionando el botón del recuadro para visualizar los servicios en Estado solicitud “Ejecutada”:</w:t>
      </w:r>
    </w:p>
    <w:p w14:paraId="7A246483" w14:textId="13F418F2" w:rsidR="009316C0" w:rsidRDefault="009316C0" w:rsidP="007F7502"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B225A5" wp14:editId="7FE3D892">
                <wp:simplePos x="0" y="0"/>
                <wp:positionH relativeFrom="column">
                  <wp:posOffset>3027738</wp:posOffset>
                </wp:positionH>
                <wp:positionV relativeFrom="paragraph">
                  <wp:posOffset>663114</wp:posOffset>
                </wp:positionV>
                <wp:extent cx="1440872" cy="325582"/>
                <wp:effectExtent l="0" t="0" r="26035" b="1778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3255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E4D07" id="Rectángulo 62" o:spid="_x0000_s1026" style="position:absolute;margin-left:238.4pt;margin-top:52.2pt;width:113.45pt;height:2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" filled="f" strokecolor="#c00000" strokeweight="2pt"/>
            </w:pict>
          </mc:Fallback>
        </mc:AlternateContent>
      </w: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5EC8AB" wp14:editId="6396D940">
                <wp:simplePos x="0" y="0"/>
                <wp:positionH relativeFrom="column">
                  <wp:posOffset>859155</wp:posOffset>
                </wp:positionH>
                <wp:positionV relativeFrom="paragraph">
                  <wp:posOffset>1043882</wp:posOffset>
                </wp:positionV>
                <wp:extent cx="270164" cy="234462"/>
                <wp:effectExtent l="0" t="0" r="15875" b="1333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64" cy="2344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05458" id="Rectángulo 61" o:spid="_x0000_s1026" style="position:absolute;margin-left:67.65pt;margin-top:82.2pt;width:21.25pt;height:1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2226ACF0" wp14:editId="53DFF1ED">
            <wp:extent cx="5340927" cy="1945733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0331"/>
                    <a:stretch/>
                  </pic:blipFill>
                  <pic:spPr bwMode="auto">
                    <a:xfrm>
                      <a:off x="0" y="0"/>
                      <a:ext cx="5352249" cy="194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5E83E" w14:textId="500027FD" w:rsidR="009316C0" w:rsidRDefault="009316C0" w:rsidP="007F7502">
      <w:r>
        <w:t>Para visualizar los detalles del servicio deberá presionar el siguiente botón y se despliega automáticamente el detalle del mismo:</w:t>
      </w:r>
    </w:p>
    <w:p w14:paraId="1AEE9401" w14:textId="66277FFA" w:rsidR="009316C0" w:rsidRDefault="009316C0" w:rsidP="007F7502"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ABD7B8" wp14:editId="13D95042">
                <wp:simplePos x="0" y="0"/>
                <wp:positionH relativeFrom="column">
                  <wp:posOffset>5098992</wp:posOffset>
                </wp:positionH>
                <wp:positionV relativeFrom="paragraph">
                  <wp:posOffset>1550843</wp:posOffset>
                </wp:positionV>
                <wp:extent cx="270164" cy="145473"/>
                <wp:effectExtent l="0" t="0" r="15875" b="2603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64" cy="1454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B47B4" id="Rectángulo 64" o:spid="_x0000_s1026" style="position:absolute;margin-left:401.5pt;margin-top:122.1pt;width:21.25pt;height:11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07A7A3DC" wp14:editId="4545ECE3">
            <wp:extent cx="5340927" cy="1945733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0331"/>
                    <a:stretch/>
                  </pic:blipFill>
                  <pic:spPr bwMode="auto">
                    <a:xfrm>
                      <a:off x="0" y="0"/>
                      <a:ext cx="5352249" cy="194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57469" w14:textId="57CAE36F" w:rsidR="009316C0" w:rsidRDefault="009316C0" w:rsidP="007F7502">
      <w:r>
        <w:rPr>
          <w:noProof/>
          <w:lang w:eastAsia="es-UY"/>
        </w:rPr>
        <w:lastRenderedPageBreak/>
        <w:drawing>
          <wp:inline distT="0" distB="0" distL="0" distR="0" wp14:anchorId="1D83FF4E" wp14:editId="6BEEE3B5">
            <wp:extent cx="5400040" cy="2418715"/>
            <wp:effectExtent l="0" t="0" r="0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E195" w14:textId="7C55438C" w:rsidR="007F7502" w:rsidRDefault="007F7502" w:rsidP="007F7502">
      <w:pPr>
        <w:pStyle w:val="Prrafodelista"/>
        <w:numPr>
          <w:ilvl w:val="2"/>
          <w:numId w:val="2"/>
        </w:numPr>
        <w:rPr>
          <w:lang w:val="es-MX" w:eastAsia="es-ES"/>
        </w:rPr>
      </w:pPr>
      <w:r>
        <w:rPr>
          <w:lang w:val="es-MX" w:eastAsia="es-ES"/>
        </w:rPr>
        <w:t xml:space="preserve">Endoso por </w:t>
      </w:r>
      <w:r w:rsidR="008D18C2">
        <w:rPr>
          <w:lang w:val="es-MX" w:eastAsia="es-ES"/>
        </w:rPr>
        <w:t>Stock de APL/</w:t>
      </w:r>
      <w:proofErr w:type="spellStart"/>
      <w:r w:rsidR="008D18C2">
        <w:rPr>
          <w:lang w:val="es-MX" w:eastAsia="es-ES"/>
        </w:rPr>
        <w:t>Pharma</w:t>
      </w:r>
      <w:proofErr w:type="spellEnd"/>
    </w:p>
    <w:p w14:paraId="002D6D40" w14:textId="35A4F2FC" w:rsidR="008D18C2" w:rsidRDefault="008D18C2" w:rsidP="008D18C2">
      <w:bookmarkStart w:id="16" w:name="_Toc277842118"/>
      <w:bookmarkStart w:id="17" w:name="_Toc277842482"/>
      <w:bookmarkStart w:id="18" w:name="_Toc277842521"/>
      <w:bookmarkStart w:id="19" w:name="_Toc277842647"/>
      <w:bookmarkStart w:id="20" w:name="_Toc277842651"/>
      <w:bookmarkStart w:id="21" w:name="_Toc277842678"/>
      <w:bookmarkStart w:id="22" w:name="_Toc278969853"/>
      <w:r>
        <w:t xml:space="preserve">Cuando se solicite el servicio de endoso para stocks de </w:t>
      </w:r>
      <w:r>
        <w:t>APL/</w:t>
      </w:r>
      <w:proofErr w:type="spellStart"/>
      <w:r>
        <w:t>Pharma</w:t>
      </w:r>
      <w:proofErr w:type="spellEnd"/>
      <w:r>
        <w:t xml:space="preserve">, la deuda del servicio de endosos se </w:t>
      </w:r>
      <w:r>
        <w:t>generará en una factura de servicio</w:t>
      </w:r>
      <w:r>
        <w:t xml:space="preserve"> </w:t>
      </w:r>
      <w:r>
        <w:t>independiente. Aplica una deuda de servicio por cada stock endosado de APL/</w:t>
      </w:r>
      <w:proofErr w:type="spellStart"/>
      <w:r>
        <w:t>Pharma</w:t>
      </w:r>
      <w:proofErr w:type="spellEnd"/>
      <w:r>
        <w:t xml:space="preserve"> y se muestra dentro de la factura </w:t>
      </w:r>
      <w:r w:rsidR="009316C0">
        <w:t>asociada al número de servicio</w:t>
      </w:r>
      <w:r>
        <w:t>:</w:t>
      </w:r>
    </w:p>
    <w:p w14:paraId="2B3AC3E9" w14:textId="4325C3D7" w:rsidR="008D18C2" w:rsidRDefault="008D18C2" w:rsidP="008D18C2">
      <w:r>
        <w:rPr>
          <w:noProof/>
          <w:lang w:eastAsia="es-UY"/>
        </w:rPr>
        <w:drawing>
          <wp:inline distT="0" distB="0" distL="0" distR="0" wp14:anchorId="33EAEC33" wp14:editId="457F3577">
            <wp:extent cx="5396230" cy="6858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AC57" w14:textId="77777777" w:rsidR="009316C0" w:rsidRDefault="009316C0" w:rsidP="009316C0">
      <w:r>
        <w:t>A su vez, en caso de querer hacer una validación adicional, se puede consultar en el panel de “Servicios” el mismo, filtrando por Tipo de Servicio “Endoso de Carga” y seleccionando el botón del recuadro para visualizar los servicios en Estado solicitud “Ejecutada”:</w:t>
      </w:r>
    </w:p>
    <w:p w14:paraId="3D5054F4" w14:textId="55FAEA16" w:rsidR="009316C0" w:rsidRDefault="009316C0" w:rsidP="009316C0"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F2BEB0" wp14:editId="32F24754">
                <wp:simplePos x="0" y="0"/>
                <wp:positionH relativeFrom="column">
                  <wp:posOffset>3027738</wp:posOffset>
                </wp:positionH>
                <wp:positionV relativeFrom="paragraph">
                  <wp:posOffset>663114</wp:posOffset>
                </wp:positionV>
                <wp:extent cx="1440872" cy="325582"/>
                <wp:effectExtent l="0" t="0" r="26035" b="1778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3255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F22C2" id="Rectángulo 68" o:spid="_x0000_s1026" style="position:absolute;margin-left:238.4pt;margin-top:52.2pt;width:113.45pt;height:2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" filled="f" strokecolor="#c00000" strokeweight="2pt"/>
            </w:pict>
          </mc:Fallback>
        </mc:AlternateContent>
      </w: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A3511C" wp14:editId="606B72A4">
                <wp:simplePos x="0" y="0"/>
                <wp:positionH relativeFrom="column">
                  <wp:posOffset>859155</wp:posOffset>
                </wp:positionH>
                <wp:positionV relativeFrom="paragraph">
                  <wp:posOffset>1043882</wp:posOffset>
                </wp:positionV>
                <wp:extent cx="270164" cy="234462"/>
                <wp:effectExtent l="0" t="0" r="15875" b="13335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64" cy="2344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8B694" id="Rectángulo 69" o:spid="_x0000_s1026" style="position:absolute;margin-left:67.65pt;margin-top:82.2pt;width:21.25pt;height:1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" filled="f" strokecolor="#c00000" strokeweight="2pt"/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1519E4C2" wp14:editId="1D699E86">
            <wp:extent cx="5340927" cy="1945733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0331"/>
                    <a:stretch/>
                  </pic:blipFill>
                  <pic:spPr bwMode="auto">
                    <a:xfrm>
                      <a:off x="0" y="0"/>
                      <a:ext cx="5352249" cy="194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7FC31" w14:textId="354282DC" w:rsidR="009316C0" w:rsidRDefault="009316C0" w:rsidP="009316C0">
      <w:r>
        <w:lastRenderedPageBreak/>
        <w:t>Para visualizar los detalles del servicio deberá presionar el siguiente botón y se despliega automáticamente el detalle del mismo:</w:t>
      </w:r>
    </w:p>
    <w:p w14:paraId="1CF33A87" w14:textId="15F32343" w:rsidR="009316C0" w:rsidRDefault="009316C0" w:rsidP="008D18C2"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FF2F8F" wp14:editId="36703BAC">
                <wp:simplePos x="0" y="0"/>
                <wp:positionH relativeFrom="margin">
                  <wp:posOffset>5190490</wp:posOffset>
                </wp:positionH>
                <wp:positionV relativeFrom="paragraph">
                  <wp:posOffset>1572837</wp:posOffset>
                </wp:positionV>
                <wp:extent cx="193675" cy="165042"/>
                <wp:effectExtent l="0" t="0" r="15875" b="26035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650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2FC6F" id="Rectángulo 71" o:spid="_x0000_s1026" style="position:absolute;margin-left:408.7pt;margin-top:123.85pt;width:15.25pt;height:1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es-UY"/>
        </w:rPr>
        <w:drawing>
          <wp:inline distT="0" distB="0" distL="0" distR="0" wp14:anchorId="772C0997" wp14:editId="4AA065B8">
            <wp:extent cx="5400040" cy="17621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1C1F" w14:textId="1BBD461B" w:rsidR="009316C0" w:rsidRDefault="009316C0" w:rsidP="008D18C2">
      <w:r>
        <w:rPr>
          <w:noProof/>
          <w:lang w:eastAsia="es-UY"/>
        </w:rPr>
        <w:drawing>
          <wp:inline distT="0" distB="0" distL="0" distR="0" wp14:anchorId="47372A83" wp14:editId="27F985A5">
            <wp:extent cx="5400040" cy="2378710"/>
            <wp:effectExtent l="0" t="0" r="0" b="254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CAEC" w14:textId="555EC129" w:rsidR="0092561D" w:rsidRPr="00C45F02" w:rsidRDefault="0092561D" w:rsidP="00783457">
      <w:pPr>
        <w:pStyle w:val="Ttulo1"/>
        <w:numPr>
          <w:ilvl w:val="0"/>
          <w:numId w:val="2"/>
        </w:numPr>
        <w:spacing w:before="240"/>
        <w:rPr>
          <w:rFonts w:ascii="Calibri" w:hAnsi="Calibri" w:cs="Calibri"/>
        </w:rPr>
      </w:pPr>
      <w:bookmarkStart w:id="23" w:name="_Toc155776846"/>
      <w:r w:rsidRPr="00C45F02">
        <w:rPr>
          <w:rFonts w:ascii="Calibri" w:hAnsi="Calibri" w:cs="Calibri"/>
        </w:rPr>
        <w:t>TABLA DE REVISIONES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pPr w:leftFromText="141" w:rightFromText="141" w:vertAnchor="text" w:horzAnchor="margin" w:tblpY="31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1"/>
        <w:gridCol w:w="6923"/>
      </w:tblGrid>
      <w:tr w:rsidR="00B1629E" w:rsidRPr="007F7E1E" w14:paraId="6C9307CE" w14:textId="77777777" w:rsidTr="00247372">
        <w:tc>
          <w:tcPr>
            <w:tcW w:w="925" w:type="pct"/>
            <w:vAlign w:val="center"/>
          </w:tcPr>
          <w:p w14:paraId="25307BC1" w14:textId="77777777" w:rsidR="00B1629E" w:rsidRPr="007F7E1E" w:rsidRDefault="00B1629E" w:rsidP="007115B1">
            <w:pPr>
              <w:spacing w:before="240" w:after="0"/>
              <w:jc w:val="both"/>
              <w:rPr>
                <w:rFonts w:asciiTheme="minorHAnsi" w:hAnsiTheme="minorHAnsi" w:cs="Calibri"/>
                <w:b/>
                <w:lang w:val="es-MX"/>
              </w:rPr>
            </w:pPr>
            <w:r w:rsidRPr="007F7E1E">
              <w:rPr>
                <w:rFonts w:asciiTheme="minorHAnsi" w:hAnsiTheme="minorHAnsi" w:cs="Calibri"/>
                <w:b/>
                <w:lang w:val="es-MX"/>
              </w:rPr>
              <w:t>Versión</w:t>
            </w:r>
          </w:p>
        </w:tc>
        <w:tc>
          <w:tcPr>
            <w:tcW w:w="4075" w:type="pct"/>
            <w:vAlign w:val="center"/>
          </w:tcPr>
          <w:p w14:paraId="5008618C" w14:textId="77777777" w:rsidR="00B1629E" w:rsidRPr="007F7E1E" w:rsidRDefault="00B1629E" w:rsidP="007115B1">
            <w:pPr>
              <w:spacing w:before="240" w:after="0"/>
              <w:jc w:val="both"/>
              <w:rPr>
                <w:rFonts w:asciiTheme="minorHAnsi" w:hAnsiTheme="minorHAnsi" w:cs="Calibri"/>
                <w:b/>
                <w:lang w:val="es-MX"/>
              </w:rPr>
            </w:pPr>
            <w:r w:rsidRPr="007F7E1E">
              <w:rPr>
                <w:rFonts w:asciiTheme="minorHAnsi" w:hAnsiTheme="minorHAnsi" w:cs="Calibri"/>
                <w:b/>
                <w:lang w:val="es-MX"/>
              </w:rPr>
              <w:t>Naturaleza de la revisión</w:t>
            </w:r>
          </w:p>
        </w:tc>
      </w:tr>
      <w:tr w:rsidR="00B1629E" w:rsidRPr="007F7E1E" w14:paraId="2215D113" w14:textId="77777777" w:rsidTr="00247372">
        <w:tc>
          <w:tcPr>
            <w:tcW w:w="925" w:type="pct"/>
            <w:vAlign w:val="center"/>
          </w:tcPr>
          <w:p w14:paraId="5F9F62C5" w14:textId="57A3C814" w:rsidR="00B1629E" w:rsidRPr="007F7E1E" w:rsidRDefault="002305ED" w:rsidP="00043EAE">
            <w:pPr>
              <w:spacing w:before="240" w:after="0"/>
              <w:jc w:val="both"/>
              <w:rPr>
                <w:rFonts w:asciiTheme="minorHAnsi" w:hAnsiTheme="minorHAnsi" w:cs="Calibri"/>
                <w:lang w:val="es-MX"/>
              </w:rPr>
            </w:pPr>
            <w:r>
              <w:rPr>
                <w:rFonts w:asciiTheme="minorHAnsi" w:hAnsiTheme="minorHAnsi" w:cs="Calibri"/>
                <w:lang w:val="es-MX"/>
              </w:rPr>
              <w:t xml:space="preserve">V. </w:t>
            </w:r>
            <w:r w:rsidR="00043EAE">
              <w:rPr>
                <w:rFonts w:asciiTheme="minorHAnsi" w:hAnsiTheme="minorHAnsi" w:cs="Calibri"/>
                <w:lang w:val="es-MX"/>
              </w:rPr>
              <w:t>1</w:t>
            </w:r>
            <w:r w:rsidR="00441A39">
              <w:rPr>
                <w:rFonts w:asciiTheme="minorHAnsi" w:hAnsiTheme="minorHAnsi" w:cs="Calibri"/>
                <w:lang w:val="es-MX"/>
              </w:rPr>
              <w:t xml:space="preserve"> </w:t>
            </w:r>
            <w:r w:rsidR="00553B96">
              <w:rPr>
                <w:rFonts w:asciiTheme="minorHAnsi" w:hAnsiTheme="minorHAnsi" w:cs="Calibri"/>
                <w:lang w:val="es-MX"/>
              </w:rPr>
              <w:t>-</w:t>
            </w:r>
            <w:r w:rsidR="00441A39">
              <w:rPr>
                <w:rFonts w:asciiTheme="minorHAnsi" w:hAnsiTheme="minorHAnsi" w:cs="Calibri"/>
                <w:lang w:val="es-MX"/>
              </w:rPr>
              <w:t xml:space="preserve"> </w:t>
            </w:r>
            <w:r w:rsidR="00DE7837">
              <w:rPr>
                <w:rFonts w:asciiTheme="minorHAnsi" w:hAnsiTheme="minorHAnsi" w:cs="Calibri"/>
                <w:lang w:val="es-MX"/>
              </w:rPr>
              <w:t>12</w:t>
            </w:r>
            <w:r w:rsidR="007A2A4C">
              <w:rPr>
                <w:rFonts w:asciiTheme="minorHAnsi" w:hAnsiTheme="minorHAnsi" w:cs="Calibri"/>
                <w:lang w:val="es-MX"/>
              </w:rPr>
              <w:t>/2023</w:t>
            </w:r>
          </w:p>
        </w:tc>
        <w:tc>
          <w:tcPr>
            <w:tcW w:w="4075" w:type="pct"/>
            <w:vAlign w:val="center"/>
          </w:tcPr>
          <w:p w14:paraId="009D0001" w14:textId="77777777" w:rsidR="00B1629E" w:rsidRPr="007F7E1E" w:rsidRDefault="007B583E" w:rsidP="007115B1">
            <w:pPr>
              <w:spacing w:before="240" w:after="0"/>
              <w:jc w:val="both"/>
              <w:rPr>
                <w:rFonts w:asciiTheme="minorHAnsi" w:hAnsiTheme="minorHAnsi" w:cs="Calibri"/>
                <w:lang w:val="es-MX"/>
              </w:rPr>
            </w:pPr>
            <w:r>
              <w:rPr>
                <w:rFonts w:asciiTheme="minorHAnsi" w:hAnsiTheme="minorHAnsi" w:cs="Calibri"/>
                <w:lang w:val="es-MX"/>
              </w:rPr>
              <w:t>Primera</w:t>
            </w:r>
            <w:r w:rsidR="00584111">
              <w:rPr>
                <w:rFonts w:asciiTheme="minorHAnsi" w:hAnsiTheme="minorHAnsi" w:cs="Calibri"/>
                <w:lang w:val="es-MX"/>
              </w:rPr>
              <w:t xml:space="preserve"> versión del documento. </w:t>
            </w:r>
            <w:bookmarkStart w:id="24" w:name="_GoBack"/>
            <w:bookmarkEnd w:id="24"/>
          </w:p>
        </w:tc>
      </w:tr>
    </w:tbl>
    <w:p w14:paraId="3A028DE9" w14:textId="77777777" w:rsidR="0092561D" w:rsidRDefault="0092561D" w:rsidP="007115B1">
      <w:pPr>
        <w:spacing w:before="240" w:after="0"/>
      </w:pPr>
    </w:p>
    <w:p w14:paraId="0F0AF7FB" w14:textId="77777777" w:rsidR="00B1629E" w:rsidRDefault="00B1629E" w:rsidP="007115B1">
      <w:pPr>
        <w:spacing w:before="240"/>
      </w:pPr>
    </w:p>
    <w:sectPr w:rsidR="00B1629E" w:rsidSect="00B140B5">
      <w:headerReference w:type="default" r:id="rId37"/>
      <w:footerReference w:type="default" r:id="rId38"/>
      <w:headerReference w:type="first" r:id="rId39"/>
      <w:footerReference w:type="first" r:id="rId40"/>
      <w:pgSz w:w="11906" w:h="16838"/>
      <w:pgMar w:top="1417" w:right="1701" w:bottom="1417" w:left="1701" w:header="708" w:footer="39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99252" w14:textId="77777777" w:rsidR="0003055E" w:rsidRDefault="0003055E" w:rsidP="00E71570">
      <w:pPr>
        <w:spacing w:after="0" w:line="240" w:lineRule="auto"/>
      </w:pPr>
      <w:r>
        <w:separator/>
      </w:r>
    </w:p>
  </w:endnote>
  <w:endnote w:type="continuationSeparator" w:id="0">
    <w:p w14:paraId="6FC7CAB2" w14:textId="77777777" w:rsidR="0003055E" w:rsidRDefault="0003055E" w:rsidP="00E71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TE1FCF36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DDF0E" w14:textId="0762BD1A" w:rsidR="00C8216C" w:rsidRPr="005937D1" w:rsidRDefault="00C8216C" w:rsidP="00B140B5">
    <w:pPr>
      <w:pStyle w:val="Piedepgina"/>
      <w:jc w:val="both"/>
      <w:rPr>
        <w:rFonts w:ascii="TTE1FCF368t00" w:hAnsi="TTE1FCF368t00" w:cs="TTE1FCF368t00"/>
        <w:color w:val="FF0000"/>
        <w:sz w:val="20"/>
        <w:szCs w:val="20"/>
        <w:lang w:val="es-MX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15BDF" w14:textId="77777777" w:rsidR="00C8216C" w:rsidRDefault="00C8216C" w:rsidP="00F04F60">
    <w:pPr>
      <w:pStyle w:val="Piedepgina"/>
      <w:tabs>
        <w:tab w:val="clear" w:pos="4252"/>
        <w:tab w:val="left" w:pos="7088"/>
      </w:tabs>
      <w:ind w:left="-851"/>
    </w:pPr>
    <w:r>
      <w:t>Elaborado por:</w:t>
    </w:r>
    <w:r>
      <w:tab/>
      <w:t>Aprobado por:</w:t>
    </w:r>
  </w:p>
  <w:p w14:paraId="587E8587" w14:textId="77777777" w:rsidR="00C8216C" w:rsidRDefault="00C8216C" w:rsidP="00F04F60">
    <w:pPr>
      <w:pStyle w:val="Piedepgina"/>
      <w:tabs>
        <w:tab w:val="clear" w:pos="4252"/>
        <w:tab w:val="clear" w:pos="8504"/>
      </w:tabs>
      <w:ind w:left="-851"/>
    </w:pPr>
    <w:r>
      <w:t>Fecha: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Fecha:</w:t>
    </w:r>
  </w:p>
  <w:p w14:paraId="08D56E47" w14:textId="77777777" w:rsidR="00C8216C" w:rsidRDefault="00C8216C" w:rsidP="00E71570">
    <w:pPr>
      <w:pStyle w:val="Piedepgina"/>
      <w:jc w:val="both"/>
      <w:rPr>
        <w:rFonts w:ascii="TTE1FCF368t00" w:hAnsi="TTE1FCF368t00" w:cs="TTE1FCF368t00"/>
        <w:color w:val="FF0000"/>
        <w:sz w:val="20"/>
        <w:szCs w:val="20"/>
      </w:rPr>
    </w:pPr>
  </w:p>
  <w:p w14:paraId="7EF45249" w14:textId="77777777" w:rsidR="00C8216C" w:rsidRDefault="00C8216C" w:rsidP="00512595">
    <w:pPr>
      <w:pStyle w:val="Piedepgina"/>
      <w:tabs>
        <w:tab w:val="clear" w:pos="4252"/>
      </w:tabs>
      <w:jc w:val="both"/>
    </w:pPr>
    <w:r>
      <w:rPr>
        <w:rFonts w:ascii="TTE1FCF368t00" w:hAnsi="TTE1FCF368t00" w:cs="TTE1FCF368t00"/>
        <w:color w:val="FF0000"/>
        <w:sz w:val="20"/>
        <w:szCs w:val="20"/>
      </w:rPr>
      <w:t>La versión vigente de este documento se encuentra en formato electrónico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811393" w14:textId="77777777" w:rsidR="0003055E" w:rsidRDefault="0003055E" w:rsidP="00E71570">
      <w:pPr>
        <w:spacing w:after="0" w:line="240" w:lineRule="auto"/>
      </w:pPr>
      <w:r>
        <w:separator/>
      </w:r>
    </w:p>
  </w:footnote>
  <w:footnote w:type="continuationSeparator" w:id="0">
    <w:p w14:paraId="1EBB0466" w14:textId="77777777" w:rsidR="0003055E" w:rsidRDefault="0003055E" w:rsidP="00E71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BE57C" w14:textId="3C652C32" w:rsidR="00C8216C" w:rsidRPr="00512595" w:rsidRDefault="00C8216C" w:rsidP="00094745">
    <w:pPr>
      <w:pStyle w:val="Encabezado"/>
      <w:tabs>
        <w:tab w:val="left" w:pos="8448"/>
      </w:tabs>
      <w:rPr>
        <w:color w:val="7F7F7F"/>
      </w:rPr>
    </w:pPr>
    <w:r>
      <w:tab/>
    </w:r>
    <w:r w:rsidRPr="00E71570">
      <w:rPr>
        <w:color w:val="7F7F7F" w:themeColor="text1" w:themeTint="80"/>
      </w:rPr>
      <w:tab/>
    </w:r>
    <w:r w:rsidR="00094745">
      <w:rPr>
        <w:color w:val="7F7F7F" w:themeColor="text1" w:themeTint="80"/>
      </w:rPr>
      <w:tab/>
    </w:r>
  </w:p>
  <w:p w14:paraId="03DF9D1E" w14:textId="77777777" w:rsidR="00C8216C" w:rsidRPr="00512595" w:rsidRDefault="00C8216C" w:rsidP="00B10D6C">
    <w:pPr>
      <w:pStyle w:val="Encabezado"/>
      <w:jc w:val="right"/>
      <w:rPr>
        <w:color w:val="7F7F7F"/>
      </w:rPr>
    </w:pPr>
  </w:p>
  <w:p w14:paraId="349B3DEC" w14:textId="77777777" w:rsidR="00C8216C" w:rsidRDefault="00C8216C" w:rsidP="00F81044">
    <w:pPr>
      <w:pStyle w:val="Encabezado"/>
      <w:rPr>
        <w:color w:val="7F7F7F"/>
      </w:rPr>
    </w:pPr>
    <w:r w:rsidRPr="00512595">
      <w:rPr>
        <w:color w:val="7F7F7F"/>
      </w:rPr>
      <w:tab/>
    </w:r>
  </w:p>
  <w:tbl>
    <w:tblPr>
      <w:tblStyle w:val="Tablaconcuadrcula"/>
      <w:tblW w:w="8700" w:type="dxa"/>
      <w:tblLayout w:type="fixed"/>
      <w:tblLook w:val="04A0" w:firstRow="1" w:lastRow="0" w:firstColumn="1" w:lastColumn="0" w:noHBand="0" w:noVBand="1"/>
    </w:tblPr>
    <w:tblGrid>
      <w:gridCol w:w="3072"/>
      <w:gridCol w:w="2823"/>
      <w:gridCol w:w="2805"/>
    </w:tblGrid>
    <w:tr w:rsidR="00C8216C" w14:paraId="5EFDB891" w14:textId="77777777" w:rsidTr="004338A7">
      <w:trPr>
        <w:trHeight w:val="1408"/>
      </w:trPr>
      <w:tc>
        <w:tcPr>
          <w:tcW w:w="3072" w:type="dxa"/>
        </w:tcPr>
        <w:p w14:paraId="42A35F26" w14:textId="0ED34897" w:rsidR="00C8216C" w:rsidRDefault="00C8216C" w:rsidP="00F81044">
          <w:pPr>
            <w:pStyle w:val="Encabezado"/>
            <w:rPr>
              <w:color w:val="7F7F7F"/>
            </w:rPr>
          </w:pPr>
          <w:r w:rsidRPr="00C9751C">
            <w:rPr>
              <w:noProof/>
              <w:color w:val="7F7F7F"/>
              <w:lang w:eastAsia="es-UY"/>
            </w:rPr>
            <w:drawing>
              <wp:anchor distT="0" distB="0" distL="114300" distR="114300" simplePos="0" relativeHeight="251712000" behindDoc="0" locked="0" layoutInCell="1" allowOverlap="1" wp14:anchorId="5A949415" wp14:editId="2740D785">
                <wp:simplePos x="0" y="0"/>
                <wp:positionH relativeFrom="margin">
                  <wp:posOffset>19050</wp:posOffset>
                </wp:positionH>
                <wp:positionV relativeFrom="margin">
                  <wp:posOffset>182880</wp:posOffset>
                </wp:positionV>
                <wp:extent cx="1790700" cy="588010"/>
                <wp:effectExtent l="0" t="0" r="0" b="2540"/>
                <wp:wrapSquare wrapText="bothSides"/>
                <wp:docPr id="2" name="Imagen 2" descr="T:\Logos\LACC\1.Isologotipo_LACC_TCU_3_cmyk_Horizontal_Mesa de trabajo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Logos\LACC\1.Isologotipo_LACC_TCU_3_cmyk_Horizontal_Mesa de trabajo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23" w:type="dxa"/>
        </w:tcPr>
        <w:p w14:paraId="10861B89" w14:textId="77777777" w:rsidR="00C8216C" w:rsidRDefault="00C8216C" w:rsidP="00F81044">
          <w:pPr>
            <w:pStyle w:val="Encabezado"/>
            <w:rPr>
              <w:color w:val="7F7F7F"/>
            </w:rPr>
          </w:pPr>
        </w:p>
        <w:p w14:paraId="1A13A3AB" w14:textId="5D970195" w:rsidR="00C8216C" w:rsidRDefault="00560627" w:rsidP="0053084B">
          <w:pPr>
            <w:pStyle w:val="Encabezado"/>
            <w:jc w:val="center"/>
            <w:rPr>
              <w:color w:val="7F7F7F"/>
            </w:rPr>
          </w:pPr>
          <w:r w:rsidRPr="00560627">
            <w:rPr>
              <w:color w:val="7F7F7F"/>
            </w:rPr>
            <w:t xml:space="preserve">Instructivo de </w:t>
          </w:r>
          <w:r w:rsidR="0053084B">
            <w:rPr>
              <w:color w:val="7F7F7F"/>
            </w:rPr>
            <w:t xml:space="preserve">Endosos </w:t>
          </w:r>
          <w:proofErr w:type="spellStart"/>
          <w:r w:rsidR="0053084B">
            <w:rPr>
              <w:color w:val="7F7F7F"/>
            </w:rPr>
            <w:t>Tiscar</w:t>
          </w:r>
          <w:proofErr w:type="spellEnd"/>
          <w:r w:rsidR="0053084B">
            <w:rPr>
              <w:color w:val="7F7F7F"/>
            </w:rPr>
            <w:t xml:space="preserve"> Importaciones</w:t>
          </w:r>
        </w:p>
      </w:tc>
      <w:tc>
        <w:tcPr>
          <w:tcW w:w="2805" w:type="dxa"/>
        </w:tcPr>
        <w:p w14:paraId="7E7AA0EC" w14:textId="77777777" w:rsidR="00C8216C" w:rsidRDefault="00C8216C" w:rsidP="00F81044">
          <w:pPr>
            <w:pStyle w:val="Encabezado"/>
            <w:rPr>
              <w:color w:val="7F7F7F"/>
            </w:rPr>
          </w:pPr>
        </w:p>
        <w:p w14:paraId="6EE5350E" w14:textId="69A81973" w:rsidR="00560627" w:rsidRDefault="00560627" w:rsidP="00815DC0">
          <w:pPr>
            <w:pStyle w:val="Encabezado"/>
            <w:rPr>
              <w:color w:val="7F7F7F"/>
            </w:rPr>
          </w:pPr>
          <w:r>
            <w:rPr>
              <w:color w:val="7F7F7F"/>
            </w:rPr>
            <w:t>ITR.SIS.</w:t>
          </w:r>
          <w:r w:rsidR="00DD2367">
            <w:rPr>
              <w:color w:val="7F7F7F"/>
            </w:rPr>
            <w:t>004</w:t>
          </w:r>
        </w:p>
        <w:p w14:paraId="5F7C976B" w14:textId="66F7057E" w:rsidR="00C8216C" w:rsidRDefault="00043EAE" w:rsidP="00815DC0">
          <w:pPr>
            <w:pStyle w:val="Encabezado"/>
            <w:rPr>
              <w:color w:val="7F7F7F"/>
            </w:rPr>
          </w:pPr>
          <w:r>
            <w:rPr>
              <w:color w:val="7F7F7F"/>
            </w:rPr>
            <w:t>Versión 1</w:t>
          </w:r>
        </w:p>
        <w:p w14:paraId="49C9D503" w14:textId="2D41B758" w:rsidR="00C8216C" w:rsidRDefault="00C8216C" w:rsidP="00815DC0">
          <w:pPr>
            <w:pStyle w:val="Encabezado"/>
            <w:rPr>
              <w:color w:val="7F7F7F"/>
            </w:rPr>
          </w:pPr>
          <w:r w:rsidRPr="00512595">
            <w:rPr>
              <w:color w:val="7F7F7F"/>
            </w:rPr>
            <w:t>P</w:t>
          </w:r>
          <w:r w:rsidRPr="00512595">
            <w:rPr>
              <w:rStyle w:val="Nmerodepgina"/>
              <w:rFonts w:eastAsia="Batang" w:cs="Arial"/>
              <w:color w:val="7F7F7F"/>
            </w:rPr>
            <w:t xml:space="preserve">ágina </w:t>
          </w:r>
          <w:r w:rsidRPr="00512595">
            <w:rPr>
              <w:rStyle w:val="Nmerodepgina"/>
              <w:rFonts w:eastAsia="Batang" w:cs="Arial"/>
              <w:color w:val="7F7F7F"/>
            </w:rPr>
            <w:fldChar w:fldCharType="begin"/>
          </w:r>
          <w:r w:rsidRPr="00512595">
            <w:rPr>
              <w:rStyle w:val="Nmerodepgina"/>
              <w:rFonts w:eastAsia="Batang" w:cs="Arial"/>
              <w:color w:val="7F7F7F"/>
            </w:rPr>
            <w:instrText xml:space="preserve"> PAGE </w:instrText>
          </w:r>
          <w:r w:rsidRPr="00512595">
            <w:rPr>
              <w:rStyle w:val="Nmerodepgina"/>
              <w:rFonts w:eastAsia="Batang" w:cs="Arial"/>
              <w:color w:val="7F7F7F"/>
            </w:rPr>
            <w:fldChar w:fldCharType="separate"/>
          </w:r>
          <w:r w:rsidR="009316C0">
            <w:rPr>
              <w:rStyle w:val="Nmerodepgina"/>
              <w:rFonts w:eastAsia="Batang" w:cs="Arial"/>
              <w:noProof/>
              <w:color w:val="7F7F7F"/>
            </w:rPr>
            <w:t>21</w:t>
          </w:r>
          <w:r w:rsidRPr="00512595">
            <w:rPr>
              <w:rStyle w:val="Nmerodepgina"/>
              <w:rFonts w:eastAsia="Batang" w:cs="Arial"/>
              <w:color w:val="7F7F7F"/>
            </w:rPr>
            <w:fldChar w:fldCharType="end"/>
          </w:r>
          <w:r w:rsidRPr="00512595">
            <w:rPr>
              <w:rStyle w:val="Nmerodepgina"/>
              <w:rFonts w:eastAsia="Batang" w:cs="Arial"/>
              <w:color w:val="7F7F7F"/>
            </w:rPr>
            <w:t xml:space="preserve"> de </w:t>
          </w:r>
          <w:r w:rsidRPr="00512595">
            <w:rPr>
              <w:rStyle w:val="Nmerodepgina"/>
              <w:rFonts w:eastAsia="Batang" w:cs="Arial"/>
              <w:color w:val="7F7F7F"/>
            </w:rPr>
            <w:fldChar w:fldCharType="begin"/>
          </w:r>
          <w:r w:rsidRPr="00512595">
            <w:rPr>
              <w:rStyle w:val="Nmerodepgina"/>
              <w:rFonts w:eastAsia="Batang" w:cs="Arial"/>
              <w:color w:val="7F7F7F"/>
            </w:rPr>
            <w:instrText xml:space="preserve"> NUMPAGES  \* MERGEFORMAT </w:instrText>
          </w:r>
          <w:r w:rsidRPr="00512595">
            <w:rPr>
              <w:rStyle w:val="Nmerodepgina"/>
              <w:rFonts w:eastAsia="Batang" w:cs="Arial"/>
              <w:color w:val="7F7F7F"/>
            </w:rPr>
            <w:fldChar w:fldCharType="separate"/>
          </w:r>
          <w:r w:rsidR="009316C0" w:rsidRPr="009316C0">
            <w:rPr>
              <w:rStyle w:val="Nmerodepgina"/>
              <w:rFonts w:eastAsia="Batang" w:cs="Arial"/>
              <w:noProof/>
              <w:color w:val="7F7F7F"/>
              <w:sz w:val="24"/>
              <w:szCs w:val="24"/>
            </w:rPr>
            <w:t>21</w:t>
          </w:r>
          <w:r w:rsidRPr="00512595">
            <w:rPr>
              <w:rStyle w:val="Nmerodepgina"/>
              <w:rFonts w:eastAsia="Batang" w:cs="Arial"/>
              <w:color w:val="7F7F7F"/>
            </w:rPr>
            <w:fldChar w:fldCharType="end"/>
          </w:r>
        </w:p>
      </w:tc>
    </w:tr>
  </w:tbl>
  <w:p w14:paraId="469E82C5" w14:textId="77777777" w:rsidR="00C8216C" w:rsidRPr="00B10D6C" w:rsidRDefault="00C8216C" w:rsidP="00F81044">
    <w:pPr>
      <w:pStyle w:val="Encabezado"/>
      <w:rPr>
        <w:rFonts w:eastAsia="Batang" w:cs="Arial"/>
        <w:color w:val="7F7F7F"/>
      </w:rPr>
    </w:pPr>
    <w:r>
      <w:rPr>
        <w:color w:val="7F7F7F"/>
      </w:rPr>
      <w:tab/>
    </w:r>
  </w:p>
  <w:p w14:paraId="4A0B8F37" w14:textId="77777777" w:rsidR="00C8216C" w:rsidRPr="00B10D6C" w:rsidRDefault="00C8216C" w:rsidP="00B10D6C">
    <w:pPr>
      <w:pStyle w:val="Encabezado"/>
      <w:jc w:val="center"/>
      <w:rPr>
        <w:rStyle w:val="Nmerodepgina"/>
        <w:rFonts w:asciiTheme="minorHAnsi" w:eastAsia="Batang" w:hAnsiTheme="minorHAnsi" w:cs="Arial"/>
        <w:color w:val="7F7F7F"/>
        <w:sz w:val="20"/>
        <w:szCs w:val="20"/>
      </w:rPr>
    </w:pPr>
    <w:r w:rsidRPr="00B10D6C">
      <w:rPr>
        <w:rFonts w:asciiTheme="minorHAnsi" w:hAnsiTheme="minorHAnsi"/>
        <w:b/>
        <w:bCs/>
        <w:color w:val="FF0000"/>
        <w:sz w:val="20"/>
        <w:szCs w:val="20"/>
      </w:rPr>
      <w:t>LA IMPRESIÓN DE ESTE DOCUMENTO ES UNA COPIA NO CONTROLADA</w:t>
    </w:r>
  </w:p>
  <w:p w14:paraId="38820E0B" w14:textId="77777777" w:rsidR="00C8216C" w:rsidRDefault="00C8216C" w:rsidP="00F81044">
    <w:pPr>
      <w:pStyle w:val="Encabezado"/>
    </w:pPr>
    <w:r w:rsidRPr="00E7157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DCF03" w14:textId="77777777" w:rsidR="00C8216C" w:rsidRPr="00245655" w:rsidRDefault="00C8216C" w:rsidP="00512595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701760" behindDoc="0" locked="0" layoutInCell="1" allowOverlap="1" wp14:anchorId="13A3FF19" wp14:editId="157E1CD4">
          <wp:simplePos x="0" y="0"/>
          <wp:positionH relativeFrom="column">
            <wp:posOffset>-668020</wp:posOffset>
          </wp:positionH>
          <wp:positionV relativeFrom="paragraph">
            <wp:posOffset>-167005</wp:posOffset>
          </wp:positionV>
          <wp:extent cx="1638935" cy="655320"/>
          <wp:effectExtent l="0" t="0" r="0" b="0"/>
          <wp:wrapNone/>
          <wp:docPr id="1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>Título del Documento</w:t>
    </w:r>
    <w:r w:rsidRPr="00E71570">
      <w:rPr>
        <w:color w:val="7F7F7F" w:themeColor="text1" w:themeTint="80"/>
      </w:rPr>
      <w:tab/>
    </w:r>
    <w:r w:rsidRPr="00512595">
      <w:rPr>
        <w:color w:val="7F7F7F"/>
      </w:rPr>
      <w:t>P</w:t>
    </w:r>
    <w:r>
      <w:rPr>
        <w:color w:val="7F7F7F"/>
      </w:rPr>
      <w:t>XX</w:t>
    </w:r>
    <w:r w:rsidRPr="00512595">
      <w:rPr>
        <w:color w:val="7F7F7F"/>
      </w:rPr>
      <w:t>.</w:t>
    </w:r>
    <w:r>
      <w:rPr>
        <w:color w:val="7F7F7F"/>
      </w:rPr>
      <w:t>GGG</w:t>
    </w:r>
    <w:r w:rsidRPr="00512595">
      <w:rPr>
        <w:color w:val="7F7F7F"/>
      </w:rPr>
      <w:t>.00</w:t>
    </w:r>
    <w:r>
      <w:rPr>
        <w:color w:val="7F7F7F"/>
      </w:rPr>
      <w:t>0</w:t>
    </w:r>
    <w:r w:rsidRPr="00512595">
      <w:rPr>
        <w:color w:val="7F7F7F"/>
      </w:rPr>
      <w:t xml:space="preserve"> </w:t>
    </w:r>
  </w:p>
  <w:p w14:paraId="039B6E66" w14:textId="77777777" w:rsidR="00C8216C" w:rsidRPr="00512595" w:rsidRDefault="00C8216C" w:rsidP="008B71A0">
    <w:pPr>
      <w:pStyle w:val="Encabezado"/>
      <w:rPr>
        <w:color w:val="7F7F7F"/>
      </w:rPr>
    </w:pPr>
    <w:r w:rsidRPr="00512595">
      <w:rPr>
        <w:color w:val="7F7F7F"/>
      </w:rPr>
      <w:tab/>
    </w:r>
    <w:r w:rsidRPr="00512595">
      <w:rPr>
        <w:color w:val="7F7F7F"/>
      </w:rPr>
      <w:tab/>
      <w:t>Versión:</w:t>
    </w:r>
    <w:r>
      <w:rPr>
        <w:color w:val="7F7F7F"/>
      </w:rPr>
      <w:t xml:space="preserve"> X</w:t>
    </w:r>
    <w:r w:rsidRPr="00512595">
      <w:rPr>
        <w:color w:val="7F7F7F"/>
      </w:rPr>
      <w:t xml:space="preserve"> </w:t>
    </w:r>
  </w:p>
  <w:p w14:paraId="7CE6FD64" w14:textId="4127C240" w:rsidR="00C8216C" w:rsidRDefault="00C8216C" w:rsidP="00512595">
    <w:pPr>
      <w:tabs>
        <w:tab w:val="right" w:pos="8504"/>
      </w:tabs>
      <w:ind w:left="-114" w:right="-120"/>
      <w:jc w:val="right"/>
    </w:pPr>
    <w:r w:rsidRPr="00512595">
      <w:rPr>
        <w:color w:val="7F7F7F"/>
      </w:rPr>
      <w:tab/>
      <w:t>P</w:t>
    </w:r>
    <w:r w:rsidRPr="00512595">
      <w:rPr>
        <w:rStyle w:val="Nmerodepgina"/>
        <w:rFonts w:eastAsia="Batang" w:cs="Arial"/>
        <w:color w:val="7F7F7F"/>
      </w:rPr>
      <w:t xml:space="preserve">ágina </w:t>
    </w:r>
    <w:r w:rsidRPr="00512595">
      <w:rPr>
        <w:rStyle w:val="Nmerodepgina"/>
        <w:rFonts w:eastAsia="Batang" w:cs="Arial"/>
        <w:color w:val="7F7F7F"/>
      </w:rPr>
      <w:fldChar w:fldCharType="begin"/>
    </w:r>
    <w:r w:rsidRPr="00512595">
      <w:rPr>
        <w:rStyle w:val="Nmerodepgina"/>
        <w:rFonts w:eastAsia="Batang" w:cs="Arial"/>
        <w:color w:val="7F7F7F"/>
      </w:rPr>
      <w:instrText xml:space="preserve"> PAGE </w:instrText>
    </w:r>
    <w:r w:rsidRPr="00512595">
      <w:rPr>
        <w:rStyle w:val="Nmerodepgina"/>
        <w:rFonts w:eastAsia="Batang" w:cs="Arial"/>
        <w:color w:val="7F7F7F"/>
      </w:rPr>
      <w:fldChar w:fldCharType="separate"/>
    </w:r>
    <w:r>
      <w:rPr>
        <w:rStyle w:val="Nmerodepgina"/>
        <w:rFonts w:eastAsia="Batang" w:cs="Arial"/>
        <w:noProof/>
        <w:color w:val="7F7F7F"/>
      </w:rPr>
      <w:t>1</w:t>
    </w:r>
    <w:r w:rsidRPr="00512595">
      <w:rPr>
        <w:rStyle w:val="Nmerodepgina"/>
        <w:rFonts w:eastAsia="Batang" w:cs="Arial"/>
        <w:color w:val="7F7F7F"/>
      </w:rPr>
      <w:fldChar w:fldCharType="end"/>
    </w:r>
    <w:r w:rsidRPr="00512595">
      <w:rPr>
        <w:rStyle w:val="Nmerodepgina"/>
        <w:rFonts w:eastAsia="Batang" w:cs="Arial"/>
        <w:color w:val="7F7F7F"/>
      </w:rPr>
      <w:t xml:space="preserve"> de </w:t>
    </w:r>
    <w:r w:rsidRPr="00512595">
      <w:rPr>
        <w:rStyle w:val="Nmerodepgina"/>
        <w:rFonts w:eastAsia="Batang" w:cs="Arial"/>
        <w:color w:val="7F7F7F"/>
      </w:rPr>
      <w:fldChar w:fldCharType="begin"/>
    </w:r>
    <w:r w:rsidRPr="00512595">
      <w:rPr>
        <w:rStyle w:val="Nmerodepgina"/>
        <w:rFonts w:eastAsia="Batang" w:cs="Arial"/>
        <w:color w:val="7F7F7F"/>
      </w:rPr>
      <w:instrText xml:space="preserve"> NUMPAGES  \* MERGEFORMAT </w:instrText>
    </w:r>
    <w:r w:rsidRPr="00512595">
      <w:rPr>
        <w:rStyle w:val="Nmerodepgina"/>
        <w:rFonts w:eastAsia="Batang" w:cs="Arial"/>
        <w:color w:val="7F7F7F"/>
      </w:rPr>
      <w:fldChar w:fldCharType="separate"/>
    </w:r>
    <w:r w:rsidR="00C542B7" w:rsidRPr="00C542B7">
      <w:rPr>
        <w:rStyle w:val="Nmerodepgina"/>
        <w:rFonts w:eastAsia="Batang" w:cs="Arial"/>
        <w:noProof/>
        <w:color w:val="7F7F7F"/>
        <w:sz w:val="24"/>
        <w:szCs w:val="24"/>
      </w:rPr>
      <w:t>8</w:t>
    </w:r>
    <w:r w:rsidRPr="00512595">
      <w:rPr>
        <w:rStyle w:val="Nmerodepgina"/>
        <w:rFonts w:eastAsia="Batang" w:cs="Arial"/>
        <w:color w:val="7F7F7F"/>
      </w:rPr>
      <w:fldChar w:fldCharType="end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BFD"/>
    <w:multiLevelType w:val="hybridMultilevel"/>
    <w:tmpl w:val="3BEAE938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ED64A5"/>
    <w:multiLevelType w:val="multilevel"/>
    <w:tmpl w:val="C9868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B1F507F"/>
    <w:multiLevelType w:val="hybridMultilevel"/>
    <w:tmpl w:val="AF92FFFA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D2B4B"/>
    <w:multiLevelType w:val="hybridMultilevel"/>
    <w:tmpl w:val="CE80866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9222B"/>
    <w:multiLevelType w:val="hybridMultilevel"/>
    <w:tmpl w:val="14FC8C58"/>
    <w:lvl w:ilvl="0" w:tplc="380A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" w15:restartNumberingAfterBreak="0">
    <w:nsid w:val="10566C05"/>
    <w:multiLevelType w:val="hybridMultilevel"/>
    <w:tmpl w:val="680A9D9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57E5C"/>
    <w:multiLevelType w:val="multilevel"/>
    <w:tmpl w:val="DE5E62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0C36F6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013277"/>
    <w:multiLevelType w:val="hybridMultilevel"/>
    <w:tmpl w:val="9BAC88F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24CB8"/>
    <w:multiLevelType w:val="hybridMultilevel"/>
    <w:tmpl w:val="6C78C658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B417D7"/>
    <w:multiLevelType w:val="multilevel"/>
    <w:tmpl w:val="3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FC755F"/>
    <w:multiLevelType w:val="hybridMultilevel"/>
    <w:tmpl w:val="8DD841AC"/>
    <w:lvl w:ilvl="0" w:tplc="FFE6DB7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B2882"/>
    <w:multiLevelType w:val="hybridMultilevel"/>
    <w:tmpl w:val="7B246FFA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A6B07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6FF5006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3A2129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8A4487C"/>
    <w:multiLevelType w:val="hybridMultilevel"/>
    <w:tmpl w:val="06DCA9C8"/>
    <w:lvl w:ilvl="0" w:tplc="3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682447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095115D"/>
    <w:multiLevelType w:val="hybridMultilevel"/>
    <w:tmpl w:val="8AFEC924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B4EFB"/>
    <w:multiLevelType w:val="hybridMultilevel"/>
    <w:tmpl w:val="6E94C4CA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3632A84"/>
    <w:multiLevelType w:val="hybridMultilevel"/>
    <w:tmpl w:val="7D6ABE2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5B2A74"/>
    <w:multiLevelType w:val="hybridMultilevel"/>
    <w:tmpl w:val="C6D2FC40"/>
    <w:lvl w:ilvl="0" w:tplc="3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29495F"/>
    <w:multiLevelType w:val="hybridMultilevel"/>
    <w:tmpl w:val="ECFABC64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52D24"/>
    <w:multiLevelType w:val="hybridMultilevel"/>
    <w:tmpl w:val="101A1D62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E5360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5DE2810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8EA07BF"/>
    <w:multiLevelType w:val="hybridMultilevel"/>
    <w:tmpl w:val="549689BC"/>
    <w:lvl w:ilvl="0" w:tplc="A76C53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85BAD"/>
    <w:multiLevelType w:val="hybridMultilevel"/>
    <w:tmpl w:val="AD262740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D095F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D6852CD"/>
    <w:multiLevelType w:val="multilevel"/>
    <w:tmpl w:val="0F5807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ECB117A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4422D0E"/>
    <w:multiLevelType w:val="multilevel"/>
    <w:tmpl w:val="63E4AC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5863503"/>
    <w:multiLevelType w:val="hybridMultilevel"/>
    <w:tmpl w:val="F87EAF86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D62832"/>
    <w:multiLevelType w:val="hybridMultilevel"/>
    <w:tmpl w:val="8AF8F30A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5F140E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D3D2F7D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D804CAB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0A27B2C"/>
    <w:multiLevelType w:val="hybridMultilevel"/>
    <w:tmpl w:val="DED07D8A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484400"/>
    <w:multiLevelType w:val="hybridMultilevel"/>
    <w:tmpl w:val="1330897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7E6DCD"/>
    <w:multiLevelType w:val="hybridMultilevel"/>
    <w:tmpl w:val="5FC480E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0A5E32"/>
    <w:multiLevelType w:val="hybridMultilevel"/>
    <w:tmpl w:val="D02A81BC"/>
    <w:lvl w:ilvl="0" w:tplc="8E8622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76069D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67A1C63"/>
    <w:multiLevelType w:val="multilevel"/>
    <w:tmpl w:val="937C7A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67771599"/>
    <w:multiLevelType w:val="hybridMultilevel"/>
    <w:tmpl w:val="8CD691D2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FD06143"/>
    <w:multiLevelType w:val="hybridMultilevel"/>
    <w:tmpl w:val="33ACACD6"/>
    <w:lvl w:ilvl="0" w:tplc="A76C53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CE5464"/>
    <w:multiLevelType w:val="multilevel"/>
    <w:tmpl w:val="3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78BA512B"/>
    <w:multiLevelType w:val="multilevel"/>
    <w:tmpl w:val="2D2428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7" w15:restartNumberingAfterBreak="0">
    <w:nsid w:val="79A5713F"/>
    <w:multiLevelType w:val="multilevel"/>
    <w:tmpl w:val="1EAAB8A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8" w15:restartNumberingAfterBreak="0">
    <w:nsid w:val="7A253BB8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29"/>
  </w:num>
  <w:num w:numId="3">
    <w:abstractNumId w:val="47"/>
  </w:num>
  <w:num w:numId="4">
    <w:abstractNumId w:val="6"/>
  </w:num>
  <w:num w:numId="5">
    <w:abstractNumId w:val="40"/>
  </w:num>
  <w:num w:numId="6">
    <w:abstractNumId w:val="22"/>
  </w:num>
  <w:num w:numId="7">
    <w:abstractNumId w:val="33"/>
  </w:num>
  <w:num w:numId="8">
    <w:abstractNumId w:val="26"/>
  </w:num>
  <w:num w:numId="9">
    <w:abstractNumId w:val="5"/>
  </w:num>
  <w:num w:numId="10">
    <w:abstractNumId w:val="44"/>
  </w:num>
  <w:num w:numId="11">
    <w:abstractNumId w:val="4"/>
  </w:num>
  <w:num w:numId="12">
    <w:abstractNumId w:val="18"/>
  </w:num>
  <w:num w:numId="13">
    <w:abstractNumId w:val="37"/>
  </w:num>
  <w:num w:numId="14">
    <w:abstractNumId w:val="23"/>
  </w:num>
  <w:num w:numId="15">
    <w:abstractNumId w:val="27"/>
  </w:num>
  <w:num w:numId="16">
    <w:abstractNumId w:val="12"/>
  </w:num>
  <w:num w:numId="17">
    <w:abstractNumId w:val="45"/>
  </w:num>
  <w:num w:numId="18">
    <w:abstractNumId w:val="46"/>
  </w:num>
  <w:num w:numId="19">
    <w:abstractNumId w:val="10"/>
  </w:num>
  <w:num w:numId="20">
    <w:abstractNumId w:val="48"/>
  </w:num>
  <w:num w:numId="21">
    <w:abstractNumId w:val="14"/>
  </w:num>
  <w:num w:numId="22">
    <w:abstractNumId w:val="3"/>
  </w:num>
  <w:num w:numId="23">
    <w:abstractNumId w:val="9"/>
  </w:num>
  <w:num w:numId="24">
    <w:abstractNumId w:val="38"/>
  </w:num>
  <w:num w:numId="25">
    <w:abstractNumId w:val="35"/>
  </w:num>
  <w:num w:numId="26">
    <w:abstractNumId w:val="36"/>
  </w:num>
  <w:num w:numId="27">
    <w:abstractNumId w:val="1"/>
  </w:num>
  <w:num w:numId="28">
    <w:abstractNumId w:val="39"/>
  </w:num>
  <w:num w:numId="29">
    <w:abstractNumId w:val="0"/>
  </w:num>
  <w:num w:numId="30">
    <w:abstractNumId w:val="8"/>
  </w:num>
  <w:num w:numId="31">
    <w:abstractNumId w:val="42"/>
  </w:num>
  <w:num w:numId="32">
    <w:abstractNumId w:val="20"/>
  </w:num>
  <w:num w:numId="33">
    <w:abstractNumId w:val="31"/>
  </w:num>
  <w:num w:numId="34">
    <w:abstractNumId w:val="19"/>
  </w:num>
  <w:num w:numId="35">
    <w:abstractNumId w:val="21"/>
  </w:num>
  <w:num w:numId="36">
    <w:abstractNumId w:val="2"/>
  </w:num>
  <w:num w:numId="37">
    <w:abstractNumId w:val="16"/>
  </w:num>
  <w:num w:numId="38">
    <w:abstractNumId w:val="32"/>
  </w:num>
  <w:num w:numId="39">
    <w:abstractNumId w:val="43"/>
  </w:num>
  <w:num w:numId="40">
    <w:abstractNumId w:val="25"/>
  </w:num>
  <w:num w:numId="41">
    <w:abstractNumId w:val="13"/>
  </w:num>
  <w:num w:numId="42">
    <w:abstractNumId w:val="30"/>
  </w:num>
  <w:num w:numId="43">
    <w:abstractNumId w:val="24"/>
  </w:num>
  <w:num w:numId="44">
    <w:abstractNumId w:val="11"/>
  </w:num>
  <w:num w:numId="45">
    <w:abstractNumId w:val="34"/>
  </w:num>
  <w:num w:numId="46">
    <w:abstractNumId w:val="15"/>
  </w:num>
  <w:num w:numId="47">
    <w:abstractNumId w:val="28"/>
  </w:num>
  <w:num w:numId="48">
    <w:abstractNumId w:val="17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570"/>
    <w:rsid w:val="00021CEA"/>
    <w:rsid w:val="0003055E"/>
    <w:rsid w:val="00030A39"/>
    <w:rsid w:val="00043EAE"/>
    <w:rsid w:val="00053976"/>
    <w:rsid w:val="00054348"/>
    <w:rsid w:val="00084971"/>
    <w:rsid w:val="00087700"/>
    <w:rsid w:val="00091764"/>
    <w:rsid w:val="0009321B"/>
    <w:rsid w:val="00094745"/>
    <w:rsid w:val="00095A87"/>
    <w:rsid w:val="000A41E8"/>
    <w:rsid w:val="000B3B34"/>
    <w:rsid w:val="000C6C06"/>
    <w:rsid w:val="000D5E13"/>
    <w:rsid w:val="000E2CE4"/>
    <w:rsid w:val="000E3823"/>
    <w:rsid w:val="000F19D6"/>
    <w:rsid w:val="000F1FFD"/>
    <w:rsid w:val="001027AE"/>
    <w:rsid w:val="00103C5C"/>
    <w:rsid w:val="00111929"/>
    <w:rsid w:val="00116D0B"/>
    <w:rsid w:val="00120C9D"/>
    <w:rsid w:val="00134DD4"/>
    <w:rsid w:val="00134F30"/>
    <w:rsid w:val="0014504B"/>
    <w:rsid w:val="00155A05"/>
    <w:rsid w:val="00156083"/>
    <w:rsid w:val="001607E6"/>
    <w:rsid w:val="00185EB6"/>
    <w:rsid w:val="00187317"/>
    <w:rsid w:val="00191FD2"/>
    <w:rsid w:val="001920DB"/>
    <w:rsid w:val="001968B9"/>
    <w:rsid w:val="001A00CB"/>
    <w:rsid w:val="001B2F05"/>
    <w:rsid w:val="001C6A04"/>
    <w:rsid w:val="001D06A8"/>
    <w:rsid w:val="001D5DD3"/>
    <w:rsid w:val="001E4F43"/>
    <w:rsid w:val="001F1B45"/>
    <w:rsid w:val="001F7B5D"/>
    <w:rsid w:val="00200890"/>
    <w:rsid w:val="00201DD9"/>
    <w:rsid w:val="0022151A"/>
    <w:rsid w:val="002221EE"/>
    <w:rsid w:val="002305ED"/>
    <w:rsid w:val="00235428"/>
    <w:rsid w:val="00245655"/>
    <w:rsid w:val="00245A14"/>
    <w:rsid w:val="00247372"/>
    <w:rsid w:val="002527AA"/>
    <w:rsid w:val="00252B54"/>
    <w:rsid w:val="00255747"/>
    <w:rsid w:val="00262F3E"/>
    <w:rsid w:val="002753CA"/>
    <w:rsid w:val="002845FD"/>
    <w:rsid w:val="002B27BA"/>
    <w:rsid w:val="002F6955"/>
    <w:rsid w:val="002F6F9D"/>
    <w:rsid w:val="00306C7D"/>
    <w:rsid w:val="00314659"/>
    <w:rsid w:val="003356F4"/>
    <w:rsid w:val="00346B2F"/>
    <w:rsid w:val="003476C1"/>
    <w:rsid w:val="00350C03"/>
    <w:rsid w:val="0035749F"/>
    <w:rsid w:val="003633B9"/>
    <w:rsid w:val="003707C0"/>
    <w:rsid w:val="003764A4"/>
    <w:rsid w:val="003769E7"/>
    <w:rsid w:val="003861F5"/>
    <w:rsid w:val="00391636"/>
    <w:rsid w:val="003C10E9"/>
    <w:rsid w:val="003E3067"/>
    <w:rsid w:val="003E3C2A"/>
    <w:rsid w:val="003F0BC3"/>
    <w:rsid w:val="003F3300"/>
    <w:rsid w:val="00401BCD"/>
    <w:rsid w:val="00422B48"/>
    <w:rsid w:val="0042603A"/>
    <w:rsid w:val="0042757E"/>
    <w:rsid w:val="004338A7"/>
    <w:rsid w:val="00441A39"/>
    <w:rsid w:val="00455EFA"/>
    <w:rsid w:val="00480E89"/>
    <w:rsid w:val="00481AB9"/>
    <w:rsid w:val="00482ACD"/>
    <w:rsid w:val="00482E13"/>
    <w:rsid w:val="00495AB6"/>
    <w:rsid w:val="004B175E"/>
    <w:rsid w:val="004B180C"/>
    <w:rsid w:val="004B52B3"/>
    <w:rsid w:val="004B71F5"/>
    <w:rsid w:val="004B7E9A"/>
    <w:rsid w:val="004D3821"/>
    <w:rsid w:val="004F5B18"/>
    <w:rsid w:val="004F7FB9"/>
    <w:rsid w:val="00505C0A"/>
    <w:rsid w:val="00512595"/>
    <w:rsid w:val="0051392A"/>
    <w:rsid w:val="00520866"/>
    <w:rsid w:val="00525C4B"/>
    <w:rsid w:val="0053084B"/>
    <w:rsid w:val="00542090"/>
    <w:rsid w:val="0054579C"/>
    <w:rsid w:val="005475EB"/>
    <w:rsid w:val="00547D94"/>
    <w:rsid w:val="00547EE6"/>
    <w:rsid w:val="00553B96"/>
    <w:rsid w:val="00553DC0"/>
    <w:rsid w:val="005578FC"/>
    <w:rsid w:val="00560627"/>
    <w:rsid w:val="00566D30"/>
    <w:rsid w:val="00567CD1"/>
    <w:rsid w:val="00584111"/>
    <w:rsid w:val="005937D1"/>
    <w:rsid w:val="005962D1"/>
    <w:rsid w:val="005D07C4"/>
    <w:rsid w:val="005E00D2"/>
    <w:rsid w:val="005F3449"/>
    <w:rsid w:val="00601816"/>
    <w:rsid w:val="0061017A"/>
    <w:rsid w:val="00616D42"/>
    <w:rsid w:val="006401CB"/>
    <w:rsid w:val="006411C9"/>
    <w:rsid w:val="00652131"/>
    <w:rsid w:val="00665CC4"/>
    <w:rsid w:val="006730F3"/>
    <w:rsid w:val="0067635E"/>
    <w:rsid w:val="00677BFF"/>
    <w:rsid w:val="00683381"/>
    <w:rsid w:val="00687240"/>
    <w:rsid w:val="00687478"/>
    <w:rsid w:val="00690902"/>
    <w:rsid w:val="00694B93"/>
    <w:rsid w:val="006A3725"/>
    <w:rsid w:val="006A44E9"/>
    <w:rsid w:val="006A7E7F"/>
    <w:rsid w:val="006B7359"/>
    <w:rsid w:val="006C3600"/>
    <w:rsid w:val="006D3D34"/>
    <w:rsid w:val="006E7A62"/>
    <w:rsid w:val="006F65D0"/>
    <w:rsid w:val="00700740"/>
    <w:rsid w:val="0070416D"/>
    <w:rsid w:val="00704377"/>
    <w:rsid w:val="00705287"/>
    <w:rsid w:val="007115B1"/>
    <w:rsid w:val="00712CE2"/>
    <w:rsid w:val="00732B0F"/>
    <w:rsid w:val="007428C7"/>
    <w:rsid w:val="00761C09"/>
    <w:rsid w:val="0076457B"/>
    <w:rsid w:val="007676B0"/>
    <w:rsid w:val="00780781"/>
    <w:rsid w:val="00783457"/>
    <w:rsid w:val="00795251"/>
    <w:rsid w:val="007A2A4C"/>
    <w:rsid w:val="007A447E"/>
    <w:rsid w:val="007B3833"/>
    <w:rsid w:val="007B583E"/>
    <w:rsid w:val="007D0C40"/>
    <w:rsid w:val="007D4B55"/>
    <w:rsid w:val="007D5888"/>
    <w:rsid w:val="007D62CA"/>
    <w:rsid w:val="007E1E22"/>
    <w:rsid w:val="007E2B36"/>
    <w:rsid w:val="007E768A"/>
    <w:rsid w:val="007F1F67"/>
    <w:rsid w:val="007F7502"/>
    <w:rsid w:val="00815DC0"/>
    <w:rsid w:val="00823391"/>
    <w:rsid w:val="00826A98"/>
    <w:rsid w:val="00826FB6"/>
    <w:rsid w:val="00832607"/>
    <w:rsid w:val="00840094"/>
    <w:rsid w:val="00840E6E"/>
    <w:rsid w:val="00846688"/>
    <w:rsid w:val="00855E59"/>
    <w:rsid w:val="00856CBE"/>
    <w:rsid w:val="008600C5"/>
    <w:rsid w:val="00866E66"/>
    <w:rsid w:val="00867756"/>
    <w:rsid w:val="008850A2"/>
    <w:rsid w:val="0088568A"/>
    <w:rsid w:val="008A5846"/>
    <w:rsid w:val="008B49FF"/>
    <w:rsid w:val="008B6DF8"/>
    <w:rsid w:val="008B71A0"/>
    <w:rsid w:val="008C2847"/>
    <w:rsid w:val="008C7726"/>
    <w:rsid w:val="008D18C2"/>
    <w:rsid w:val="008D708C"/>
    <w:rsid w:val="008E0B84"/>
    <w:rsid w:val="008E6279"/>
    <w:rsid w:val="008E6426"/>
    <w:rsid w:val="008F1E8C"/>
    <w:rsid w:val="008F2005"/>
    <w:rsid w:val="008F569C"/>
    <w:rsid w:val="008F6194"/>
    <w:rsid w:val="009157BC"/>
    <w:rsid w:val="00916885"/>
    <w:rsid w:val="0092561D"/>
    <w:rsid w:val="009316C0"/>
    <w:rsid w:val="00937362"/>
    <w:rsid w:val="009445CC"/>
    <w:rsid w:val="00945EC7"/>
    <w:rsid w:val="009613FE"/>
    <w:rsid w:val="00962578"/>
    <w:rsid w:val="00985AB4"/>
    <w:rsid w:val="009B65E7"/>
    <w:rsid w:val="009C7E42"/>
    <w:rsid w:val="009D3417"/>
    <w:rsid w:val="009E062F"/>
    <w:rsid w:val="009E0AA9"/>
    <w:rsid w:val="009E2151"/>
    <w:rsid w:val="009E32B9"/>
    <w:rsid w:val="009E3F81"/>
    <w:rsid w:val="009E4FE6"/>
    <w:rsid w:val="009F4AE2"/>
    <w:rsid w:val="00A37D27"/>
    <w:rsid w:val="00A51BFF"/>
    <w:rsid w:val="00A542ED"/>
    <w:rsid w:val="00A700E2"/>
    <w:rsid w:val="00A709E9"/>
    <w:rsid w:val="00A70BA6"/>
    <w:rsid w:val="00A70E90"/>
    <w:rsid w:val="00A742FD"/>
    <w:rsid w:val="00A76A3F"/>
    <w:rsid w:val="00A80290"/>
    <w:rsid w:val="00A8221D"/>
    <w:rsid w:val="00AA3215"/>
    <w:rsid w:val="00AA3A58"/>
    <w:rsid w:val="00AB1893"/>
    <w:rsid w:val="00AC24FA"/>
    <w:rsid w:val="00AC5247"/>
    <w:rsid w:val="00AC7A42"/>
    <w:rsid w:val="00AD3628"/>
    <w:rsid w:val="00AD3B72"/>
    <w:rsid w:val="00AD4265"/>
    <w:rsid w:val="00AE1C5C"/>
    <w:rsid w:val="00AE38F8"/>
    <w:rsid w:val="00AF656F"/>
    <w:rsid w:val="00B07572"/>
    <w:rsid w:val="00B10D6C"/>
    <w:rsid w:val="00B10FD5"/>
    <w:rsid w:val="00B1142B"/>
    <w:rsid w:val="00B140B5"/>
    <w:rsid w:val="00B154D9"/>
    <w:rsid w:val="00B1629E"/>
    <w:rsid w:val="00B24250"/>
    <w:rsid w:val="00B30CDC"/>
    <w:rsid w:val="00B32EA5"/>
    <w:rsid w:val="00B43512"/>
    <w:rsid w:val="00B5094E"/>
    <w:rsid w:val="00B521D0"/>
    <w:rsid w:val="00B636CB"/>
    <w:rsid w:val="00B67B41"/>
    <w:rsid w:val="00B709BC"/>
    <w:rsid w:val="00B77BA2"/>
    <w:rsid w:val="00B80980"/>
    <w:rsid w:val="00B83FF1"/>
    <w:rsid w:val="00B842E3"/>
    <w:rsid w:val="00B8511E"/>
    <w:rsid w:val="00BB7254"/>
    <w:rsid w:val="00BB7DA4"/>
    <w:rsid w:val="00BC0F8D"/>
    <w:rsid w:val="00BC2B31"/>
    <w:rsid w:val="00BC5CB0"/>
    <w:rsid w:val="00BD3D07"/>
    <w:rsid w:val="00BD3E4D"/>
    <w:rsid w:val="00BE06C0"/>
    <w:rsid w:val="00BE0C16"/>
    <w:rsid w:val="00BE5998"/>
    <w:rsid w:val="00BE5A76"/>
    <w:rsid w:val="00BF1AB1"/>
    <w:rsid w:val="00BF2BB3"/>
    <w:rsid w:val="00BF474D"/>
    <w:rsid w:val="00C0102B"/>
    <w:rsid w:val="00C03BC6"/>
    <w:rsid w:val="00C07A32"/>
    <w:rsid w:val="00C14E2D"/>
    <w:rsid w:val="00C1599C"/>
    <w:rsid w:val="00C23E3C"/>
    <w:rsid w:val="00C2765F"/>
    <w:rsid w:val="00C33B35"/>
    <w:rsid w:val="00C43059"/>
    <w:rsid w:val="00C44372"/>
    <w:rsid w:val="00C44B40"/>
    <w:rsid w:val="00C45F02"/>
    <w:rsid w:val="00C471B6"/>
    <w:rsid w:val="00C51F8A"/>
    <w:rsid w:val="00C535FB"/>
    <w:rsid w:val="00C542B7"/>
    <w:rsid w:val="00C54DD1"/>
    <w:rsid w:val="00C71C28"/>
    <w:rsid w:val="00C8216C"/>
    <w:rsid w:val="00C91AEB"/>
    <w:rsid w:val="00C94378"/>
    <w:rsid w:val="00CA35F7"/>
    <w:rsid w:val="00CB04FE"/>
    <w:rsid w:val="00CB2D4E"/>
    <w:rsid w:val="00CB5195"/>
    <w:rsid w:val="00CB6BED"/>
    <w:rsid w:val="00CC0DEF"/>
    <w:rsid w:val="00CC243B"/>
    <w:rsid w:val="00CC5CB0"/>
    <w:rsid w:val="00CD212C"/>
    <w:rsid w:val="00CD7027"/>
    <w:rsid w:val="00CE3941"/>
    <w:rsid w:val="00CF022E"/>
    <w:rsid w:val="00CF2D6C"/>
    <w:rsid w:val="00D0074C"/>
    <w:rsid w:val="00D00D5D"/>
    <w:rsid w:val="00D1243A"/>
    <w:rsid w:val="00D17FA1"/>
    <w:rsid w:val="00D20149"/>
    <w:rsid w:val="00D564FE"/>
    <w:rsid w:val="00D57D55"/>
    <w:rsid w:val="00D62341"/>
    <w:rsid w:val="00D65C8B"/>
    <w:rsid w:val="00D74CC1"/>
    <w:rsid w:val="00D7724F"/>
    <w:rsid w:val="00D85239"/>
    <w:rsid w:val="00D9473B"/>
    <w:rsid w:val="00DC0974"/>
    <w:rsid w:val="00DC7802"/>
    <w:rsid w:val="00DD2367"/>
    <w:rsid w:val="00DE32AB"/>
    <w:rsid w:val="00DE5910"/>
    <w:rsid w:val="00DE7837"/>
    <w:rsid w:val="00DF6F2B"/>
    <w:rsid w:val="00E02D92"/>
    <w:rsid w:val="00E0649D"/>
    <w:rsid w:val="00E23F40"/>
    <w:rsid w:val="00E250F9"/>
    <w:rsid w:val="00E27689"/>
    <w:rsid w:val="00E340CA"/>
    <w:rsid w:val="00E42E11"/>
    <w:rsid w:val="00E51496"/>
    <w:rsid w:val="00E56319"/>
    <w:rsid w:val="00E71570"/>
    <w:rsid w:val="00E820F9"/>
    <w:rsid w:val="00EB4435"/>
    <w:rsid w:val="00EB4889"/>
    <w:rsid w:val="00EC134B"/>
    <w:rsid w:val="00EC2A3C"/>
    <w:rsid w:val="00ED62E6"/>
    <w:rsid w:val="00EF0732"/>
    <w:rsid w:val="00F04F60"/>
    <w:rsid w:val="00F06FE0"/>
    <w:rsid w:val="00F07C17"/>
    <w:rsid w:val="00F17984"/>
    <w:rsid w:val="00F354E8"/>
    <w:rsid w:val="00F42A90"/>
    <w:rsid w:val="00F4504F"/>
    <w:rsid w:val="00F50863"/>
    <w:rsid w:val="00F52EB6"/>
    <w:rsid w:val="00F6252B"/>
    <w:rsid w:val="00F63375"/>
    <w:rsid w:val="00F67FDB"/>
    <w:rsid w:val="00F81044"/>
    <w:rsid w:val="00F90AE7"/>
    <w:rsid w:val="00F917CB"/>
    <w:rsid w:val="00F93F35"/>
    <w:rsid w:val="00FB41AC"/>
    <w:rsid w:val="00FB46C6"/>
    <w:rsid w:val="00FC2A37"/>
    <w:rsid w:val="00FE4EFA"/>
    <w:rsid w:val="00FE542C"/>
    <w:rsid w:val="00FE6249"/>
    <w:rsid w:val="00F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D668B1"/>
  <w15:docId w15:val="{98DC242B-5D5E-4108-8933-9923C58DA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707C0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4"/>
      <w:u w:val="single"/>
      <w:lang w:val="es-MX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4F7FB9"/>
    <w:pPr>
      <w:numPr>
        <w:ilvl w:val="1"/>
        <w:numId w:val="2"/>
      </w:numPr>
      <w:spacing w:before="240" w:after="0" w:line="480" w:lineRule="auto"/>
      <w:outlineLvl w:val="1"/>
    </w:pPr>
    <w:rPr>
      <w:b/>
      <w:lang w:val="es-MX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D3E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65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15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570"/>
  </w:style>
  <w:style w:type="paragraph" w:styleId="Piedepgina">
    <w:name w:val="footer"/>
    <w:basedOn w:val="Normal"/>
    <w:link w:val="PiedepginaCar"/>
    <w:uiPriority w:val="99"/>
    <w:unhideWhenUsed/>
    <w:rsid w:val="00E715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570"/>
  </w:style>
  <w:style w:type="paragraph" w:styleId="Textodeglobo">
    <w:name w:val="Balloon Text"/>
    <w:basedOn w:val="Normal"/>
    <w:link w:val="TextodegloboCar"/>
    <w:uiPriority w:val="99"/>
    <w:semiHidden/>
    <w:unhideWhenUsed/>
    <w:rsid w:val="00E7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71570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E71570"/>
  </w:style>
  <w:style w:type="character" w:customStyle="1" w:styleId="Ttulo1Car">
    <w:name w:val="Título 1 Car"/>
    <w:basedOn w:val="Fuentedeprrafopredeter"/>
    <w:link w:val="Ttulo1"/>
    <w:rsid w:val="003707C0"/>
    <w:rPr>
      <w:rFonts w:ascii="Times New Roman" w:eastAsia="Times New Roman" w:hAnsi="Times New Roman"/>
      <w:sz w:val="24"/>
      <w:szCs w:val="24"/>
      <w:u w:val="single"/>
      <w:lang w:val="es-MX" w:eastAsia="es-ES"/>
    </w:rPr>
  </w:style>
  <w:style w:type="paragraph" w:styleId="Prrafodelista">
    <w:name w:val="List Paragraph"/>
    <w:basedOn w:val="Normal"/>
    <w:uiPriority w:val="34"/>
    <w:qFormat/>
    <w:rsid w:val="003707C0"/>
    <w:pPr>
      <w:ind w:left="720"/>
      <w:contextualSpacing/>
    </w:pPr>
  </w:style>
  <w:style w:type="paragraph" w:styleId="TDC2">
    <w:name w:val="toc 2"/>
    <w:basedOn w:val="Normal"/>
    <w:next w:val="Normal"/>
    <w:autoRedefine/>
    <w:uiPriority w:val="39"/>
    <w:rsid w:val="00C14E2D"/>
    <w:pPr>
      <w:tabs>
        <w:tab w:val="left" w:pos="960"/>
        <w:tab w:val="right" w:leader="dot" w:pos="8505"/>
      </w:tabs>
      <w:spacing w:before="120" w:after="0" w:line="240" w:lineRule="auto"/>
      <w:jc w:val="both"/>
    </w:pPr>
    <w:rPr>
      <w:rFonts w:ascii="Times New Roman" w:eastAsia="Times New Roman" w:hAnsi="Times New Roman"/>
      <w:i/>
      <w:iCs/>
      <w:sz w:val="20"/>
      <w:szCs w:val="20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C14E2D"/>
    <w:pPr>
      <w:tabs>
        <w:tab w:val="left" w:pos="480"/>
        <w:tab w:val="right" w:leader="dot" w:pos="8505"/>
      </w:tabs>
      <w:spacing w:before="240" w:after="120" w:line="240" w:lineRule="auto"/>
    </w:pPr>
    <w:rPr>
      <w:rFonts w:ascii="Arial" w:eastAsia="Times New Roman" w:hAnsi="Arial" w:cs="Arial"/>
      <w:bCs/>
      <w:noProof/>
      <w:sz w:val="20"/>
      <w:szCs w:val="20"/>
      <w:lang w:eastAsia="es-ES"/>
    </w:rPr>
  </w:style>
  <w:style w:type="paragraph" w:styleId="TDC3">
    <w:name w:val="toc 3"/>
    <w:basedOn w:val="Normal"/>
    <w:next w:val="Normal"/>
    <w:autoRedefine/>
    <w:uiPriority w:val="39"/>
    <w:rsid w:val="00C14E2D"/>
    <w:pPr>
      <w:tabs>
        <w:tab w:val="left" w:pos="1200"/>
        <w:tab w:val="right" w:leader="dot" w:pos="850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Hipervnculo">
    <w:name w:val="Hyperlink"/>
    <w:uiPriority w:val="99"/>
    <w:rsid w:val="00C14E2D"/>
    <w:rPr>
      <w:color w:val="0000FF"/>
      <w:u w:val="single"/>
    </w:rPr>
  </w:style>
  <w:style w:type="paragraph" w:customStyle="1" w:styleId="TableContents">
    <w:name w:val="Table Contents"/>
    <w:basedOn w:val="Normal"/>
    <w:rsid w:val="00B10D6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es-ES" w:eastAsia="zh-CN" w:bidi="hi-IN"/>
    </w:rPr>
  </w:style>
  <w:style w:type="table" w:styleId="Tablaconcuadrcula">
    <w:name w:val="Table Grid"/>
    <w:basedOn w:val="Tablanormal"/>
    <w:uiPriority w:val="59"/>
    <w:rsid w:val="00B10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C51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578FC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C0D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0D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0DEF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0D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0DEF"/>
    <w:rPr>
      <w:b/>
      <w:bCs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F7FB9"/>
    <w:rPr>
      <w:b/>
      <w:sz w:val="22"/>
      <w:szCs w:val="22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7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UY"/>
    </w:rPr>
  </w:style>
  <w:style w:type="character" w:styleId="Ttulodellibro">
    <w:name w:val="Book Title"/>
    <w:basedOn w:val="Fuentedeprrafopredeter"/>
    <w:uiPriority w:val="33"/>
    <w:qFormat/>
    <w:rsid w:val="00BD3E4D"/>
    <w:rPr>
      <w:b/>
      <w:bCs/>
      <w:i/>
      <w:iCs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BD3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D3E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3E4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Textoennegrita">
    <w:name w:val="Strong"/>
    <w:basedOn w:val="Fuentedeprrafopredeter"/>
    <w:uiPriority w:val="22"/>
    <w:qFormat/>
    <w:rsid w:val="00BD3E4D"/>
    <w:rPr>
      <w:b/>
      <w:bCs/>
    </w:rPr>
  </w:style>
  <w:style w:type="character" w:styleId="nfasisintenso">
    <w:name w:val="Intense Emphasis"/>
    <w:basedOn w:val="Fuentedeprrafopredeter"/>
    <w:uiPriority w:val="21"/>
    <w:qFormat/>
    <w:rsid w:val="00BD3E4D"/>
    <w:rPr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656F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9E854-274E-41F7-A130-4219EBD55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21</Pages>
  <Words>1787</Words>
  <Characters>9829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PDS</Company>
  <LinksUpToDate>false</LinksUpToDate>
  <CharactersWithSpaces>11593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FIORENTINO, Carla</dc:creator>
  <cp:keywords/>
  <dc:description/>
  <cp:lastModifiedBy>PARRILLA PALOMEQUE, Agustina</cp:lastModifiedBy>
  <cp:revision>4</cp:revision>
  <cp:lastPrinted>2023-09-19T14:52:00Z</cp:lastPrinted>
  <dcterms:created xsi:type="dcterms:W3CDTF">2023-12-20T20:29:00Z</dcterms:created>
  <dcterms:modified xsi:type="dcterms:W3CDTF">2024-01-10T14:00:00Z</dcterms:modified>
</cp:coreProperties>
</file>