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27D8" w14:textId="76CBD734" w:rsidR="00E167B1" w:rsidRPr="00236F2F" w:rsidRDefault="00864286" w:rsidP="00E167B1">
      <w:pPr>
        <w:pBdr>
          <w:top w:val="single" w:sz="4" w:space="1" w:color="5B9BD5" w:themeColor="accent1"/>
          <w:left w:val="single" w:sz="4" w:space="4" w:color="5B9BD5" w:themeColor="accent1"/>
          <w:bottom w:val="single" w:sz="4" w:space="1" w:color="5B9BD5" w:themeColor="accent1"/>
          <w:right w:val="single" w:sz="4" w:space="4" w:color="5B9BD5" w:themeColor="accent1"/>
        </w:pBdr>
        <w:shd w:val="clear" w:color="auto" w:fill="EDEDED" w:themeFill="accent3" w:themeFillTint="33"/>
        <w:spacing w:after="0" w:line="240" w:lineRule="atLeast"/>
        <w:contextualSpacing/>
        <w:jc w:val="center"/>
        <w:rPr>
          <w:rFonts w:ascii="Aptos Black" w:hAnsi="Aptos Black"/>
          <w:b/>
          <w:bCs/>
          <w:sz w:val="30"/>
          <w:szCs w:val="30"/>
        </w:rPr>
      </w:pPr>
      <w:r>
        <w:rPr>
          <w:rFonts w:ascii="Aptos Black" w:hAnsi="Aptos Black"/>
          <w:b/>
          <w:bCs/>
          <w:sz w:val="30"/>
          <w:szCs w:val="30"/>
        </w:rPr>
        <w:t>Retiro de envíos retenidos por Aduanas: Todo lo que necesitas saber</w:t>
      </w:r>
    </w:p>
    <w:p w14:paraId="6027F941" w14:textId="77777777" w:rsidR="00E167B1" w:rsidRDefault="00E167B1" w:rsidP="00E167B1">
      <w:pPr>
        <w:rPr>
          <w:b/>
          <w:bCs/>
        </w:rPr>
      </w:pPr>
    </w:p>
    <w:p w14:paraId="342273FF" w14:textId="279F2401" w:rsidR="00864286" w:rsidRDefault="00864286" w:rsidP="00E167B1">
      <w:pPr>
        <w:rPr>
          <w:b/>
          <w:bCs/>
        </w:rPr>
      </w:pPr>
      <w:r w:rsidRPr="00864286">
        <w:rPr>
          <w:b/>
          <w:bCs/>
        </w:rPr>
        <w:t>¿Tu compra quedó retenida en Aduanas? No te preocupes, aquí te explicamos todo lo que necesitas saber para retirarla con éxito.</w:t>
      </w:r>
    </w:p>
    <w:p w14:paraId="5F27A0E1" w14:textId="77777777" w:rsidR="00864286" w:rsidRDefault="00864286" w:rsidP="00E167B1">
      <w:pPr>
        <w:rPr>
          <w:b/>
          <w:bCs/>
        </w:rPr>
      </w:pPr>
    </w:p>
    <w:p w14:paraId="676D50F3" w14:textId="77777777" w:rsidR="00864286" w:rsidRDefault="00864286" w:rsidP="00864286">
      <w:pPr>
        <w:spacing w:after="0"/>
        <w:rPr>
          <w:b/>
          <w:bCs/>
          <w:u w:val="single"/>
        </w:rPr>
      </w:pPr>
      <w:r w:rsidRPr="00864286">
        <w:rPr>
          <w:b/>
          <w:bCs/>
          <w:u w:val="single"/>
        </w:rPr>
        <w:t>¿Por qué mi envío quedó retenido?</w:t>
      </w:r>
    </w:p>
    <w:p w14:paraId="22125D4A" w14:textId="77777777" w:rsidR="00864286" w:rsidRPr="00864286" w:rsidRDefault="00864286" w:rsidP="00864286">
      <w:pPr>
        <w:spacing w:after="0"/>
        <w:rPr>
          <w:b/>
          <w:bCs/>
          <w:u w:val="single"/>
        </w:rPr>
      </w:pPr>
    </w:p>
    <w:p w14:paraId="67C76C2B" w14:textId="77777777" w:rsidR="00864286" w:rsidRDefault="00864286" w:rsidP="00864286">
      <w:pPr>
        <w:spacing w:after="0"/>
      </w:pPr>
      <w:r w:rsidRPr="00864286">
        <w:t>Si tu compra no llegó a tu domicilio, es posible que esté retenida por la Dirección Nacional de Aduanas (DNA). Esto puede suceder por los siguientes motivos:</w:t>
      </w:r>
    </w:p>
    <w:p w14:paraId="5FD8550D" w14:textId="77777777" w:rsidR="00864286" w:rsidRPr="00864286" w:rsidRDefault="00864286" w:rsidP="00864286">
      <w:pPr>
        <w:spacing w:after="0"/>
      </w:pPr>
    </w:p>
    <w:p w14:paraId="688D8B0E" w14:textId="77777777" w:rsidR="00864286" w:rsidRPr="00864286" w:rsidRDefault="00864286" w:rsidP="00864286">
      <w:pPr>
        <w:numPr>
          <w:ilvl w:val="0"/>
          <w:numId w:val="8"/>
        </w:numPr>
        <w:spacing w:after="0"/>
      </w:pPr>
      <w:r w:rsidRPr="00864286">
        <w:t>Límite excedido: Recuerda que puedes recibir hasta 3 envíos mensuales con un valor máximo de USD 200 cada uno.</w:t>
      </w:r>
    </w:p>
    <w:p w14:paraId="191C8556" w14:textId="77777777" w:rsidR="00864286" w:rsidRPr="00864286" w:rsidRDefault="00864286" w:rsidP="00864286">
      <w:pPr>
        <w:numPr>
          <w:ilvl w:val="0"/>
          <w:numId w:val="8"/>
        </w:numPr>
        <w:spacing w:after="0"/>
      </w:pPr>
      <w:r w:rsidRPr="00864286">
        <w:t>Artículos no permitidos: Algunos productos, como cosméticos, no están autorizados para importarse.</w:t>
      </w:r>
    </w:p>
    <w:p w14:paraId="7633E145" w14:textId="77777777" w:rsidR="00864286" w:rsidRPr="00864286" w:rsidRDefault="00864286" w:rsidP="00864286">
      <w:pPr>
        <w:numPr>
          <w:ilvl w:val="0"/>
          <w:numId w:val="8"/>
        </w:numPr>
        <w:spacing w:after="0"/>
      </w:pPr>
      <w:r w:rsidRPr="00864286">
        <w:t>Errores en la información: La plataforma (TEMU, Shein, AliExpress, etc.) o el courier local pudo haber presentado datos incompletos o incorrectos.</w:t>
      </w:r>
    </w:p>
    <w:p w14:paraId="3F561AA3" w14:textId="77777777" w:rsidR="00864286" w:rsidRDefault="00864286" w:rsidP="00864286">
      <w:pPr>
        <w:numPr>
          <w:ilvl w:val="0"/>
          <w:numId w:val="8"/>
        </w:numPr>
        <w:spacing w:after="0"/>
      </w:pPr>
      <w:r w:rsidRPr="00864286">
        <w:t>Impuestos pendientes: Si correspondía pagar el 60% de impuesto, el courier podría no haberlo gestionado a tiempo.</w:t>
      </w:r>
    </w:p>
    <w:p w14:paraId="448AA80A" w14:textId="77777777" w:rsidR="00864286" w:rsidRPr="00864286" w:rsidRDefault="00864286" w:rsidP="00864286">
      <w:pPr>
        <w:spacing w:after="0"/>
        <w:ind w:left="720"/>
      </w:pPr>
    </w:p>
    <w:p w14:paraId="35885B59" w14:textId="77777777" w:rsidR="00A07C80" w:rsidRPr="00864286" w:rsidRDefault="00A07C80" w:rsidP="00C70BD1">
      <w:pPr>
        <w:spacing w:after="0"/>
        <w:ind w:left="708"/>
      </w:pPr>
    </w:p>
    <w:p w14:paraId="6624FCD6" w14:textId="77777777" w:rsidR="00864286" w:rsidRPr="00864286" w:rsidRDefault="00864286" w:rsidP="00864286">
      <w:pPr>
        <w:spacing w:after="0"/>
        <w:rPr>
          <w:b/>
          <w:bCs/>
        </w:rPr>
      </w:pPr>
      <w:r w:rsidRPr="00864286">
        <w:rPr>
          <w:b/>
          <w:bCs/>
        </w:rPr>
        <w:t>¿Cómo retiro mi envío?</w:t>
      </w:r>
    </w:p>
    <w:p w14:paraId="61FF5769" w14:textId="77777777" w:rsidR="00864286" w:rsidRDefault="00864286" w:rsidP="00864286">
      <w:pPr>
        <w:spacing w:after="0"/>
      </w:pPr>
      <w:r w:rsidRPr="00864286">
        <w:t xml:space="preserve">A partir del </w:t>
      </w:r>
      <w:r w:rsidRPr="00864286">
        <w:rPr>
          <w:b/>
          <w:bCs/>
        </w:rPr>
        <w:t>16/12/2024</w:t>
      </w:r>
      <w:r w:rsidRPr="00864286">
        <w:t xml:space="preserve">, será obligatorio </w:t>
      </w:r>
      <w:r w:rsidRPr="00864286">
        <w:rPr>
          <w:b/>
          <w:bCs/>
        </w:rPr>
        <w:t>agendarse previamente</w:t>
      </w:r>
      <w:r w:rsidRPr="00864286">
        <w:t xml:space="preserve"> para realizar el trámite ante las oficinas de la DNA en el aeropuerto.</w:t>
      </w:r>
    </w:p>
    <w:p w14:paraId="3404873E" w14:textId="2A4C95E7" w:rsidR="00864286" w:rsidRPr="00864286" w:rsidRDefault="00864286" w:rsidP="00864286">
      <w:pPr>
        <w:spacing w:after="0"/>
      </w:pPr>
      <w:r w:rsidRPr="00864286">
        <w:br/>
      </w:r>
      <w:r w:rsidRPr="00864286">
        <w:rPr>
          <w:rFonts w:ascii="Segoe UI Emoji" w:hAnsi="Segoe UI Emoji" w:cs="Segoe UI Emoji"/>
        </w:rPr>
        <w:t>📅</w:t>
      </w:r>
      <w:r w:rsidRPr="00864286">
        <w:t xml:space="preserve"> </w:t>
      </w:r>
      <w:r w:rsidRPr="00864286">
        <w:rPr>
          <w:b/>
          <w:bCs/>
        </w:rPr>
        <w:t>Reserva tu turno aquí:</w:t>
      </w:r>
      <w:r w:rsidRPr="00864286">
        <w:t xml:space="preserve"> </w:t>
      </w:r>
      <w:hyperlink r:id="rId5" w:tgtFrame="_new" w:history="1">
        <w:r w:rsidR="00C80A2B" w:rsidRPr="00C80A2B">
          <w:rPr>
            <w:rStyle w:val="Hipervnculo"/>
          </w:rPr>
          <w:t>Agendar cita en DNA</w:t>
        </w:r>
      </w:hyperlink>
    </w:p>
    <w:p w14:paraId="2CC525C6" w14:textId="77777777" w:rsidR="00864286" w:rsidRDefault="00864286" w:rsidP="00864286">
      <w:pPr>
        <w:spacing w:after="0"/>
      </w:pPr>
      <w:r w:rsidRPr="00864286">
        <w:t xml:space="preserve">Una vez completes el trámite y cumplas con los requisitos, la DNA autorizará a </w:t>
      </w:r>
      <w:r w:rsidRPr="00864286">
        <w:rPr>
          <w:b/>
          <w:bCs/>
        </w:rPr>
        <w:t>LACC</w:t>
      </w:r>
      <w:r w:rsidRPr="00864286">
        <w:t xml:space="preserve"> para entregarte tu paquete.</w:t>
      </w:r>
    </w:p>
    <w:p w14:paraId="2FE17A53" w14:textId="77777777" w:rsidR="00864286" w:rsidRPr="00864286" w:rsidRDefault="00864286" w:rsidP="00864286">
      <w:pPr>
        <w:spacing w:after="0"/>
      </w:pPr>
    </w:p>
    <w:p w14:paraId="4B991414" w14:textId="77777777" w:rsidR="00A07C80" w:rsidRDefault="00A07C80" w:rsidP="00C70BD1">
      <w:pPr>
        <w:spacing w:after="0"/>
        <w:ind w:left="708"/>
      </w:pPr>
    </w:p>
    <w:p w14:paraId="0E818C8A" w14:textId="77777777" w:rsidR="00864286" w:rsidRPr="00864286" w:rsidRDefault="00864286" w:rsidP="00864286">
      <w:pPr>
        <w:spacing w:after="0"/>
        <w:rPr>
          <w:b/>
          <w:bCs/>
        </w:rPr>
      </w:pPr>
      <w:r w:rsidRPr="00864286">
        <w:rPr>
          <w:b/>
          <w:bCs/>
        </w:rPr>
        <w:t>¿Tendré que pagar algo?</w:t>
      </w:r>
    </w:p>
    <w:p w14:paraId="1AF95045" w14:textId="77777777" w:rsidR="00864286" w:rsidRPr="00864286" w:rsidRDefault="00864286" w:rsidP="00864286">
      <w:pPr>
        <w:numPr>
          <w:ilvl w:val="0"/>
          <w:numId w:val="9"/>
        </w:numPr>
        <w:spacing w:after="0"/>
      </w:pPr>
      <w:r w:rsidRPr="00864286">
        <w:rPr>
          <w:b/>
          <w:bCs/>
        </w:rPr>
        <w:t>Trámite en DNA:</w:t>
      </w:r>
      <w:r w:rsidRPr="00864286">
        <w:t xml:space="preserve"> Podría tener un costo dependiendo de tu caso. Más información </w:t>
      </w:r>
      <w:hyperlink r:id="rId6" w:tgtFrame="_new" w:history="1">
        <w:r w:rsidRPr="00864286">
          <w:rPr>
            <w:rStyle w:val="Hipervnculo"/>
          </w:rPr>
          <w:t>aquí</w:t>
        </w:r>
      </w:hyperlink>
      <w:r w:rsidRPr="00864286">
        <w:t>.</w:t>
      </w:r>
    </w:p>
    <w:p w14:paraId="69891B24" w14:textId="77777777" w:rsidR="00864286" w:rsidRPr="00864286" w:rsidRDefault="00864286" w:rsidP="00864286">
      <w:pPr>
        <w:numPr>
          <w:ilvl w:val="0"/>
          <w:numId w:val="9"/>
        </w:numPr>
        <w:spacing w:after="0"/>
      </w:pPr>
      <w:r w:rsidRPr="00864286">
        <w:rPr>
          <w:b/>
          <w:bCs/>
        </w:rPr>
        <w:t>Gestión en LACC:</w:t>
      </w:r>
      <w:r w:rsidRPr="00864286">
        <w:t xml:space="preserve"> El costo estimado es de </w:t>
      </w:r>
      <w:r w:rsidRPr="00864286">
        <w:rPr>
          <w:b/>
          <w:bCs/>
        </w:rPr>
        <w:t>USD 25 por envío</w:t>
      </w:r>
      <w:r w:rsidRPr="00864286">
        <w:t xml:space="preserve"> (puede variar según peso, valor y tiempo de almacenaje).</w:t>
      </w:r>
      <w:r w:rsidRPr="00864286">
        <w:br/>
      </w:r>
      <w:r w:rsidRPr="00864286">
        <w:rPr>
          <w:rFonts w:ascii="Segoe UI Emoji" w:hAnsi="Segoe UI Emoji" w:cs="Segoe UI Emoji"/>
        </w:rPr>
        <w:t>⚠️</w:t>
      </w:r>
      <w:r w:rsidRPr="00864286">
        <w:t xml:space="preserve"> Envíos almacenados por más de </w:t>
      </w:r>
      <w:r w:rsidRPr="00864286">
        <w:rPr>
          <w:b/>
          <w:bCs/>
        </w:rPr>
        <w:t>45 días</w:t>
      </w:r>
      <w:r w:rsidRPr="00864286">
        <w:t xml:space="preserve"> serán declarados en abandono y podrían ir a remate.</w:t>
      </w:r>
    </w:p>
    <w:p w14:paraId="62F67791" w14:textId="77777777" w:rsidR="0098595C" w:rsidRDefault="0098595C" w:rsidP="004F4267">
      <w:pPr>
        <w:spacing w:after="0"/>
      </w:pPr>
    </w:p>
    <w:p w14:paraId="55FB35E8" w14:textId="77777777" w:rsidR="00864286" w:rsidRDefault="00864286" w:rsidP="004F4267">
      <w:pPr>
        <w:spacing w:after="0"/>
      </w:pPr>
    </w:p>
    <w:p w14:paraId="6E943C6D" w14:textId="77777777" w:rsidR="00864286" w:rsidRPr="00864286" w:rsidRDefault="00864286" w:rsidP="00864286">
      <w:pPr>
        <w:spacing w:after="0"/>
        <w:rPr>
          <w:b/>
          <w:bCs/>
        </w:rPr>
      </w:pPr>
      <w:r w:rsidRPr="00864286">
        <w:rPr>
          <w:b/>
          <w:bCs/>
        </w:rPr>
        <w:t>¿Dónde realizo el trámite?</w:t>
      </w:r>
    </w:p>
    <w:p w14:paraId="141D8CAC" w14:textId="77777777" w:rsidR="00864286" w:rsidRPr="00864286" w:rsidRDefault="00864286" w:rsidP="00864286">
      <w:pPr>
        <w:spacing w:after="0"/>
        <w:rPr>
          <w:b/>
          <w:bCs/>
          <w:u w:val="single"/>
        </w:rPr>
      </w:pPr>
    </w:p>
    <w:p w14:paraId="47DF0F25" w14:textId="480EDC0F" w:rsidR="00864286" w:rsidRPr="00864286" w:rsidRDefault="00864286" w:rsidP="00864286">
      <w:pPr>
        <w:spacing w:after="0"/>
      </w:pPr>
      <w:r w:rsidRPr="00864286">
        <w:t>Oficinas de DNA – Terminal de Cargas</w:t>
      </w:r>
      <w:r w:rsidRPr="00864286">
        <w:br/>
      </w:r>
      <w:r w:rsidRPr="00864286">
        <w:rPr>
          <w:rFonts w:ascii="Segoe UI Emoji" w:hAnsi="Segoe UI Emoji" w:cs="Segoe UI Emoji"/>
        </w:rPr>
        <w:t>📍</w:t>
      </w:r>
      <w:r w:rsidRPr="00864286">
        <w:t xml:space="preserve"> Dirección: Camino Carrasco s/n esquina Av. de las Américas (zona del antiguo aeropuerto)</w:t>
      </w:r>
      <w:r w:rsidRPr="00864286">
        <w:br/>
      </w:r>
      <w:r w:rsidRPr="00864286">
        <w:rPr>
          <w:rFonts w:ascii="Segoe UI Emoji" w:hAnsi="Segoe UI Emoji" w:cs="Segoe UI Emoji"/>
        </w:rPr>
        <w:t>🕘</w:t>
      </w:r>
      <w:r w:rsidRPr="00864286">
        <w:t xml:space="preserve"> Horario: Lunes a viernes, de 09:00 a 16:</w:t>
      </w:r>
      <w:r w:rsidR="006A77D5">
        <w:t>0</w:t>
      </w:r>
      <w:r w:rsidRPr="00864286">
        <w:t>0</w:t>
      </w:r>
      <w:r w:rsidRPr="00864286">
        <w:br/>
      </w:r>
      <w:r w:rsidRPr="00864286">
        <w:rPr>
          <w:rFonts w:ascii="Segoe UI Emoji" w:hAnsi="Segoe UI Emoji" w:cs="Segoe UI Emoji"/>
        </w:rPr>
        <w:t>🚍</w:t>
      </w:r>
      <w:r w:rsidRPr="00864286">
        <w:t xml:space="preserve"> Ómnibus: Copsa 700, 701, 704, 710, 724 – Cutcsa C1 (parada ruta 101 frente a Base Aérea 1)</w:t>
      </w:r>
      <w:r w:rsidRPr="00864286">
        <w:br/>
      </w:r>
      <w:r w:rsidRPr="00864286">
        <w:rPr>
          <w:rFonts w:ascii="Segoe UI Emoji" w:hAnsi="Segoe UI Emoji" w:cs="Segoe UI Emoji"/>
        </w:rPr>
        <w:t>📍</w:t>
      </w:r>
      <w:r w:rsidRPr="00864286">
        <w:t xml:space="preserve"> </w:t>
      </w:r>
      <w:hyperlink r:id="rId7" w:tgtFrame="_new" w:history="1">
        <w:r w:rsidRPr="00864286">
          <w:rPr>
            <w:rStyle w:val="Hipervnculo"/>
            <w:u w:val="none"/>
          </w:rPr>
          <w:t>Ver en mapa</w:t>
        </w:r>
      </w:hyperlink>
    </w:p>
    <w:p w14:paraId="75A6ACD6" w14:textId="565A3E14" w:rsidR="004F4267" w:rsidRDefault="004F4267" w:rsidP="004F4267">
      <w:pPr>
        <w:spacing w:after="0"/>
        <w:rPr>
          <w:lang w:val="pt-BR"/>
        </w:rPr>
      </w:pPr>
      <w:r w:rsidRPr="00864286">
        <w:rPr>
          <w:lang w:val="pt-BR"/>
        </w:rPr>
        <w:t xml:space="preserve">¿Dónde debo realizar el trámite? </w:t>
      </w:r>
    </w:p>
    <w:p w14:paraId="5A5BC67D" w14:textId="77777777" w:rsidR="00864286" w:rsidRPr="00864286" w:rsidRDefault="00864286" w:rsidP="004F4267">
      <w:pPr>
        <w:spacing w:after="0"/>
        <w:rPr>
          <w:lang w:val="pt-BR"/>
        </w:rPr>
      </w:pPr>
    </w:p>
    <w:p w14:paraId="214D0A33" w14:textId="77777777" w:rsidR="004F4267" w:rsidRDefault="004F4267" w:rsidP="004F4267">
      <w:pPr>
        <w:spacing w:after="0"/>
      </w:pPr>
    </w:p>
    <w:p w14:paraId="3BE05000" w14:textId="77777777" w:rsidR="00864286" w:rsidRDefault="00864286" w:rsidP="00864286">
      <w:pPr>
        <w:pStyle w:val="Ttulo4"/>
        <w:rPr>
          <w:rFonts w:eastAsiaTheme="minorHAnsi" w:cstheme="minorBidi"/>
          <w:b/>
          <w:bCs/>
          <w:i w:val="0"/>
          <w:iCs w:val="0"/>
          <w:color w:val="auto"/>
        </w:rPr>
      </w:pPr>
      <w:r w:rsidRPr="00864286">
        <w:rPr>
          <w:rFonts w:eastAsiaTheme="minorHAnsi" w:cstheme="minorBidi"/>
          <w:b/>
          <w:bCs/>
          <w:i w:val="0"/>
          <w:iCs w:val="0"/>
          <w:color w:val="auto"/>
        </w:rPr>
        <w:t>Documentos necesarios para el trámite</w:t>
      </w:r>
    </w:p>
    <w:p w14:paraId="69F1C24C" w14:textId="2AB74D4A" w:rsidR="00C80A2B" w:rsidRPr="00C80A2B" w:rsidRDefault="00C80A2B" w:rsidP="00C80A2B">
      <w:pPr>
        <w:rPr>
          <w:u w:val="single"/>
        </w:rPr>
      </w:pPr>
      <w:r>
        <w:rPr>
          <w:highlight w:val="lightGray"/>
          <w:u w:val="single"/>
        </w:rPr>
        <w:t>P</w:t>
      </w:r>
      <w:r w:rsidRPr="00C80A2B">
        <w:rPr>
          <w:highlight w:val="lightGray"/>
          <w:u w:val="single"/>
        </w:rPr>
        <w:t xml:space="preserve">ara </w:t>
      </w:r>
      <w:r>
        <w:rPr>
          <w:highlight w:val="lightGray"/>
          <w:u w:val="single"/>
        </w:rPr>
        <w:t>realizar</w:t>
      </w:r>
      <w:r w:rsidRPr="00C80A2B">
        <w:rPr>
          <w:highlight w:val="lightGray"/>
          <w:u w:val="single"/>
        </w:rPr>
        <w:t xml:space="preserve"> el trámite es imprescindible traer toda la documentación solicitada en forma impresa</w:t>
      </w:r>
    </w:p>
    <w:p w14:paraId="2769E605" w14:textId="77777777" w:rsidR="00864286" w:rsidRDefault="00864286" w:rsidP="00864286">
      <w:pPr>
        <w:pStyle w:val="NormalWeb"/>
      </w:pPr>
      <w:r>
        <w:rPr>
          <w:rFonts w:ascii="Segoe UI Emoji" w:hAnsi="Segoe UI Emoji" w:cs="Segoe UI Emoji"/>
        </w:rPr>
        <w:t>📝</w:t>
      </w:r>
      <w:r>
        <w:t xml:space="preserve"> </w:t>
      </w:r>
      <w:r>
        <w:rPr>
          <w:rStyle w:val="Textoennegrita"/>
          <w:rFonts w:eastAsiaTheme="majorEastAsia"/>
        </w:rPr>
        <w:t>Lleva estos documentos contigo:</w:t>
      </w:r>
    </w:p>
    <w:p w14:paraId="24AA1560" w14:textId="77777777" w:rsidR="00864286" w:rsidRDefault="00864286" w:rsidP="00864286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lastRenderedPageBreak/>
        <w:t>Cédula de identidad del titular.</w:t>
      </w:r>
    </w:p>
    <w:p w14:paraId="2C02C943" w14:textId="77777777" w:rsidR="00864286" w:rsidRDefault="00864286" w:rsidP="00864286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Guía aérea proporcionada por el courier.</w:t>
      </w:r>
    </w:p>
    <w:p w14:paraId="01EFCA76" w14:textId="77777777" w:rsidR="00864286" w:rsidRDefault="00864286" w:rsidP="00864286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Factura u orden de compra (incluye valor, descripción de la mercadería y datos del comprador/vendedor).</w:t>
      </w:r>
    </w:p>
    <w:p w14:paraId="6736D068" w14:textId="77777777" w:rsidR="00864286" w:rsidRDefault="00864286" w:rsidP="00864286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Comprobante de pago y la tarjeta utilizada (o una copia con los últimos 4 dígitos visibles).</w:t>
      </w:r>
    </w:p>
    <w:p w14:paraId="3CE600D2" w14:textId="77777777" w:rsidR="00864286" w:rsidRDefault="00864286" w:rsidP="00864286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Si no tienes factura (por ser un obsequio), el personal de Aduanas determinará el valor.</w:t>
      </w:r>
    </w:p>
    <w:p w14:paraId="5EBA5D5E" w14:textId="77777777" w:rsidR="00864286" w:rsidRDefault="00864286" w:rsidP="00864286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Certificados o trámites especiales requeridos para ciertos productos, si aplica.</w:t>
      </w:r>
    </w:p>
    <w:p w14:paraId="2E9CBA43" w14:textId="77777777" w:rsidR="00864286" w:rsidRDefault="00864286" w:rsidP="00864286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Si no puedes ir personalmente, puedes autorizar a alguien con:</w:t>
      </w:r>
    </w:p>
    <w:p w14:paraId="4DA27162" w14:textId="77777777" w:rsidR="00864286" w:rsidRDefault="00864286" w:rsidP="00864286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Fotocopia de tu cédula.</w:t>
      </w:r>
    </w:p>
    <w:p w14:paraId="6BE49CA8" w14:textId="77777777" w:rsidR="00864286" w:rsidRDefault="00864286" w:rsidP="00864286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Carta de autorización con nombres y cédulas de ambos.</w:t>
      </w:r>
    </w:p>
    <w:p w14:paraId="794B67A1" w14:textId="300BC26B" w:rsidR="00E167B1" w:rsidRDefault="00E167B1" w:rsidP="00E167B1">
      <w:pPr>
        <w:numPr>
          <w:ilvl w:val="0"/>
          <w:numId w:val="2"/>
        </w:numPr>
        <w:pBdr>
          <w:bottom w:val="single" w:sz="6" w:space="1" w:color="auto"/>
        </w:pBdr>
      </w:pPr>
      <w:r w:rsidRPr="00E167B1">
        <w:t xml:space="preserve"> </w:t>
      </w:r>
    </w:p>
    <w:p w14:paraId="29E1BFE8" w14:textId="77777777" w:rsidR="00C80D0D" w:rsidRDefault="00C80D0D" w:rsidP="00C80D0D">
      <w:pPr>
        <w:pBdr>
          <w:bottom w:val="single" w:sz="6" w:space="1" w:color="auto"/>
        </w:pBdr>
      </w:pPr>
    </w:p>
    <w:p w14:paraId="5EBA114E" w14:textId="77777777" w:rsidR="00C80D0D" w:rsidRPr="00E167B1" w:rsidRDefault="00C80D0D" w:rsidP="00C80D0D">
      <w:pPr>
        <w:pBdr>
          <w:bottom w:val="single" w:sz="6" w:space="1" w:color="auto"/>
        </w:pBdr>
      </w:pPr>
    </w:p>
    <w:p w14:paraId="72DA82AC" w14:textId="38E2B614" w:rsidR="00E167B1" w:rsidRPr="00E167B1" w:rsidRDefault="00C80D0D" w:rsidP="00E167B1">
      <w:pPr>
        <w:rPr>
          <w:sz w:val="18"/>
          <w:szCs w:val="18"/>
        </w:rPr>
      </w:pPr>
      <w:r>
        <w:rPr>
          <w:sz w:val="18"/>
          <w:szCs w:val="18"/>
        </w:rPr>
        <w:t xml:space="preserve">Por más información sobre Régimen de Compras Web </w:t>
      </w:r>
      <w:r w:rsidR="00C70BD1">
        <w:rPr>
          <w:sz w:val="18"/>
          <w:szCs w:val="18"/>
        </w:rPr>
        <w:t xml:space="preserve">u otras gestiones aduaneras, visita la web: </w:t>
      </w:r>
      <w:hyperlink w:history="1">
        <w:r w:rsidR="00E167B1" w:rsidRPr="00E167B1">
          <w:rPr>
            <w:rStyle w:val="Hipervnculo"/>
            <w:sz w:val="18"/>
            <w:szCs w:val="18"/>
          </w:rPr>
          <w:t>https://www.aduanas.gub.uy</w:t>
        </w:r>
        <w:r w:rsidR="00E167B1" w:rsidRPr="000A6443">
          <w:rPr>
            <w:rStyle w:val="Hipervnculo"/>
            <w:sz w:val="18"/>
            <w:szCs w:val="18"/>
          </w:rPr>
          <w:t xml:space="preserve"> </w:t>
        </w:r>
      </w:hyperlink>
    </w:p>
    <w:sectPr w:rsidR="00E167B1" w:rsidRPr="00E167B1" w:rsidSect="00C80D0D">
      <w:pgSz w:w="11906" w:h="16838"/>
      <w:pgMar w:top="709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4A4B"/>
    <w:multiLevelType w:val="hybridMultilevel"/>
    <w:tmpl w:val="328C8DD4"/>
    <w:lvl w:ilvl="0" w:tplc="FFFFFFFF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77D6F09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31E2"/>
    <w:multiLevelType w:val="hybridMultilevel"/>
    <w:tmpl w:val="DBBEBD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AC0CCC"/>
    <w:multiLevelType w:val="hybridMultilevel"/>
    <w:tmpl w:val="2D6E59F2"/>
    <w:lvl w:ilvl="0" w:tplc="DB56288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3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3332"/>
    <w:multiLevelType w:val="hybridMultilevel"/>
    <w:tmpl w:val="C72EAA3A"/>
    <w:lvl w:ilvl="0" w:tplc="2390C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467"/>
    <w:multiLevelType w:val="multilevel"/>
    <w:tmpl w:val="D81C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D932ED"/>
    <w:multiLevelType w:val="hybridMultilevel"/>
    <w:tmpl w:val="87B0FDD0"/>
    <w:lvl w:ilvl="0" w:tplc="77D6F09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C373B0"/>
    <w:multiLevelType w:val="multilevel"/>
    <w:tmpl w:val="D970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021575"/>
    <w:multiLevelType w:val="multilevel"/>
    <w:tmpl w:val="B2E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31214">
    <w:abstractNumId w:val="2"/>
  </w:num>
  <w:num w:numId="2" w16cid:durableId="513809290">
    <w:abstractNumId w:val="5"/>
  </w:num>
  <w:num w:numId="3" w16cid:durableId="46219883">
    <w:abstractNumId w:val="2"/>
  </w:num>
  <w:num w:numId="4" w16cid:durableId="218320226">
    <w:abstractNumId w:val="5"/>
  </w:num>
  <w:num w:numId="5" w16cid:durableId="1849908287">
    <w:abstractNumId w:val="0"/>
  </w:num>
  <w:num w:numId="6" w16cid:durableId="11421086">
    <w:abstractNumId w:val="3"/>
  </w:num>
  <w:num w:numId="7" w16cid:durableId="1009329974">
    <w:abstractNumId w:val="1"/>
  </w:num>
  <w:num w:numId="8" w16cid:durableId="823661303">
    <w:abstractNumId w:val="7"/>
  </w:num>
  <w:num w:numId="9" w16cid:durableId="1098136671">
    <w:abstractNumId w:val="4"/>
  </w:num>
  <w:num w:numId="10" w16cid:durableId="2107455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B1"/>
    <w:rsid w:val="000A15A5"/>
    <w:rsid w:val="000A6E55"/>
    <w:rsid w:val="000D14FD"/>
    <w:rsid w:val="00186462"/>
    <w:rsid w:val="00211A83"/>
    <w:rsid w:val="00236F2F"/>
    <w:rsid w:val="0029194C"/>
    <w:rsid w:val="002A153A"/>
    <w:rsid w:val="002A5990"/>
    <w:rsid w:val="002D611B"/>
    <w:rsid w:val="002F4783"/>
    <w:rsid w:val="0039155C"/>
    <w:rsid w:val="004178A9"/>
    <w:rsid w:val="004823C7"/>
    <w:rsid w:val="004F4267"/>
    <w:rsid w:val="00572EE9"/>
    <w:rsid w:val="006A77D5"/>
    <w:rsid w:val="007705A1"/>
    <w:rsid w:val="00864286"/>
    <w:rsid w:val="0098595C"/>
    <w:rsid w:val="00A07C80"/>
    <w:rsid w:val="00AF52DD"/>
    <w:rsid w:val="00B161D5"/>
    <w:rsid w:val="00C70BD1"/>
    <w:rsid w:val="00C80A2B"/>
    <w:rsid w:val="00C80D0D"/>
    <w:rsid w:val="00CB6AF7"/>
    <w:rsid w:val="00D46E9F"/>
    <w:rsid w:val="00E1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DBD1"/>
  <w15:chartTrackingRefBased/>
  <w15:docId w15:val="{871AAE7D-3341-4E5E-BCD4-3DFCF30F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6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6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67B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6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67B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6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6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6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6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67B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167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67B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67B1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67B1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67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67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67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67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67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6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6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6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6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67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67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67B1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67B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67B1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67B1"/>
    <w:rPr>
      <w:b/>
      <w:bCs/>
      <w:smallCaps/>
      <w:color w:val="2E74B5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167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67B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8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Hipervnculovisitado">
    <w:name w:val="FollowedHyperlink"/>
    <w:basedOn w:val="Fuentedeprrafopredeter"/>
    <w:uiPriority w:val="99"/>
    <w:semiHidden/>
    <w:unhideWhenUsed/>
    <w:rsid w:val="00C80A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app.goo.gl/ghnXMGn5uXixPqkx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2j2C8IJjTE&amp;t=5s" TargetMode="External"/><Relationship Id="rId5" Type="http://schemas.openxmlformats.org/officeDocument/2006/relationships/hyperlink" Target="https://luciapub.aduanas.gub.uy/luciapubx/DECLARACIONES.agenda.ConsultaAgendaGuia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MOCCIA, Silvana</dc:creator>
  <cp:keywords/>
  <dc:description/>
  <cp:lastModifiedBy>AGUINAGA ZAMORA, Maria Noel</cp:lastModifiedBy>
  <cp:revision>3</cp:revision>
  <cp:lastPrinted>2024-11-25T20:07:00Z</cp:lastPrinted>
  <dcterms:created xsi:type="dcterms:W3CDTF">2024-12-10T19:06:00Z</dcterms:created>
  <dcterms:modified xsi:type="dcterms:W3CDTF">2024-12-10T21:38:00Z</dcterms:modified>
</cp:coreProperties>
</file>